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6759E" w14:textId="77777777" w:rsidR="0097502E" w:rsidRDefault="003B107E" w:rsidP="0097502E">
      <w:pPr>
        <w:spacing w:after="160" w:line="259" w:lineRule="auto"/>
        <w:rPr>
          <w:b/>
          <w:sz w:val="28"/>
          <w:szCs w:val="28"/>
        </w:rPr>
      </w:pPr>
      <w:r>
        <w:rPr>
          <w:b/>
          <w:sz w:val="28"/>
        </w:rPr>
        <w:t xml:space="preserve">‘Long-term Plan for Quality Agreements’ of the (...) degree programme  </w:t>
      </w:r>
    </w:p>
    <w:p w14:paraId="503F7862" w14:textId="32134338" w:rsidR="0097502E" w:rsidRPr="0048431C" w:rsidRDefault="0097502E" w:rsidP="0097502E">
      <w:pPr>
        <w:pBdr>
          <w:top w:val="single" w:sz="4" w:space="1" w:color="auto"/>
          <w:left w:val="single" w:sz="4" w:space="4" w:color="auto"/>
          <w:bottom w:val="single" w:sz="4" w:space="1" w:color="auto"/>
          <w:right w:val="single" w:sz="4" w:space="4" w:color="auto"/>
        </w:pBdr>
        <w:spacing w:after="160" w:line="259" w:lineRule="auto"/>
        <w:rPr>
          <w:i/>
        </w:rPr>
      </w:pPr>
      <w:r>
        <w:rPr>
          <w:i/>
        </w:rPr>
        <w:t xml:space="preserve">The long-term plan begins with a brief introduction and a summary in which the degree programme describes what themes the student loan funds are spent on. The programme then describes – for the selected themes only – what specific measures are taken to what end(s). The budget specifies what amount is spent on what measure in what year. Note that the measures should be included in the budget in a recognisable way in the explanations under the themes. </w:t>
      </w:r>
    </w:p>
    <w:p w14:paraId="2DFA2D0E" w14:textId="308C7528" w:rsidR="0097502E" w:rsidRPr="00F856A7" w:rsidRDefault="0097502E" w:rsidP="0097502E">
      <w:pPr>
        <w:spacing w:after="160" w:line="259" w:lineRule="auto"/>
        <w:rPr>
          <w:i/>
        </w:rPr>
      </w:pPr>
      <w:r>
        <w:rPr>
          <w:i/>
        </w:rPr>
        <w:t>Examples of summaries for various themes:</w:t>
      </w:r>
    </w:p>
    <w:p w14:paraId="719F49AD" w14:textId="77777777" w:rsidR="0097502E" w:rsidRPr="00DD2381" w:rsidRDefault="0097502E" w:rsidP="0097502E">
      <w:pPr>
        <w:spacing w:line="259" w:lineRule="auto"/>
        <w:rPr>
          <w:u w:val="single"/>
        </w:rPr>
      </w:pPr>
      <w:r>
        <w:rPr>
          <w:u w:val="single"/>
        </w:rPr>
        <w:t>Theme: More intensive and small-scale education</w:t>
      </w:r>
    </w:p>
    <w:p w14:paraId="06DA58A7" w14:textId="086DD630" w:rsidR="0097502E" w:rsidRDefault="0097502E" w:rsidP="0097502E">
      <w:pPr>
        <w:spacing w:after="160" w:line="259" w:lineRule="auto"/>
        <w:rPr>
          <w:i/>
        </w:rPr>
      </w:pPr>
      <w:r>
        <w:rPr>
          <w:i/>
        </w:rPr>
        <w:t xml:space="preserve">So as to be able to further improve the quality of education, it is a priority to increase the number of lecturers. This will permit intensifying the teaching and give lecturers more opportunities for student supervision. In the first academic year the following ... (classes / working groups / project groups) will be reduced from ... to ... students. </w:t>
      </w:r>
    </w:p>
    <w:p w14:paraId="0187BA3D" w14:textId="231E75D9" w:rsidR="0097502E" w:rsidRPr="00DD2381" w:rsidRDefault="0097502E" w:rsidP="0097502E">
      <w:pPr>
        <w:spacing w:line="259" w:lineRule="auto"/>
        <w:rPr>
          <w:u w:val="single"/>
        </w:rPr>
      </w:pPr>
      <w:r>
        <w:rPr>
          <w:u w:val="single"/>
        </w:rPr>
        <w:t>Theme: increased and improved student supervision</w:t>
      </w:r>
    </w:p>
    <w:p w14:paraId="4F007925" w14:textId="1B22DA54" w:rsidR="0097502E" w:rsidRPr="00DD2381" w:rsidRDefault="0097502E" w:rsidP="0097502E">
      <w:pPr>
        <w:spacing w:after="160" w:line="259" w:lineRule="auto"/>
        <w:rPr>
          <w:i/>
        </w:rPr>
      </w:pPr>
      <w:r>
        <w:rPr>
          <w:i/>
        </w:rPr>
        <w:t>The programme wants to intensify student supervision using the student loan funds. More lecturer hours will be made available to improve the language and study skills of first-year students.</w:t>
      </w:r>
    </w:p>
    <w:p w14:paraId="759A3A64" w14:textId="1310E965" w:rsidR="0078134A" w:rsidRDefault="0078134A" w:rsidP="0097502E">
      <w:pPr>
        <w:spacing w:line="259" w:lineRule="auto"/>
      </w:pPr>
      <w:r>
        <w:rPr>
          <w:u w:val="single"/>
        </w:rPr>
        <w:t>Theme: study success</w:t>
      </w:r>
    </w:p>
    <w:p w14:paraId="21A4156B" w14:textId="72C8D27A" w:rsidR="0078134A" w:rsidRPr="009A6EF4" w:rsidRDefault="0078134A" w:rsidP="0097502E">
      <w:pPr>
        <w:spacing w:line="259" w:lineRule="auto"/>
        <w:rPr>
          <w:i/>
        </w:rPr>
      </w:pPr>
      <w:r>
        <w:rPr>
          <w:i/>
        </w:rPr>
        <w:t xml:space="preserve">It is important for students’ study success that they develop a connection with fellow students, lecturers and the programme’s contents. The programme uses student loan funds to strengthen students’ connection with the contents of the programme and to achieve a better workload distribution for second-year students.  </w:t>
      </w:r>
    </w:p>
    <w:p w14:paraId="14808A73" w14:textId="77777777" w:rsidR="0078134A" w:rsidRPr="00DD438B" w:rsidRDefault="0078134A" w:rsidP="0097502E">
      <w:pPr>
        <w:spacing w:line="259" w:lineRule="auto"/>
        <w:rPr>
          <w:u w:val="single"/>
          <w:lang w:val="en-US"/>
        </w:rPr>
      </w:pPr>
    </w:p>
    <w:p w14:paraId="6034691E" w14:textId="38BF0DC8" w:rsidR="0097502E" w:rsidRPr="00DD2381" w:rsidRDefault="0097502E" w:rsidP="0097502E">
      <w:pPr>
        <w:spacing w:line="259" w:lineRule="auto"/>
        <w:rPr>
          <w:u w:val="single"/>
        </w:rPr>
      </w:pPr>
      <w:r>
        <w:rPr>
          <w:u w:val="single"/>
        </w:rPr>
        <w:t xml:space="preserve">Theme: Differentiation in education </w:t>
      </w:r>
    </w:p>
    <w:p w14:paraId="55B17FAF" w14:textId="64C5DD48" w:rsidR="0097502E" w:rsidRDefault="0097502E" w:rsidP="0097502E">
      <w:pPr>
        <w:spacing w:after="160" w:line="259" w:lineRule="auto"/>
        <w:rPr>
          <w:i/>
        </w:rPr>
      </w:pPr>
      <w:r>
        <w:rPr>
          <w:i/>
        </w:rPr>
        <w:t>The programme wants to offer education that is suitable for the students and is an optimal fit to what is expected of a (beginning) professional. Consequently, the programme wants to use the student loan funds to offer more choices to students and to update the available minors.</w:t>
      </w:r>
    </w:p>
    <w:p w14:paraId="157C49F9" w14:textId="77777777" w:rsidR="00B42353" w:rsidRDefault="00B42353" w:rsidP="00B42353">
      <w:pPr>
        <w:spacing w:line="259" w:lineRule="auto"/>
        <w:rPr>
          <w:u w:val="single"/>
        </w:rPr>
      </w:pPr>
      <w:r>
        <w:rPr>
          <w:u w:val="single"/>
        </w:rPr>
        <w:t>Theme: Lecturer quality</w:t>
      </w:r>
    </w:p>
    <w:p w14:paraId="5C2E906D" w14:textId="553223A6" w:rsidR="00B42353" w:rsidRDefault="003930AD" w:rsidP="0097502E">
      <w:pPr>
        <w:spacing w:after="160" w:line="259" w:lineRule="auto"/>
        <w:rPr>
          <w:i/>
        </w:rPr>
      </w:pPr>
      <w:r>
        <w:rPr>
          <w:i/>
        </w:rPr>
        <w:t>In the coming period, the programme will pay extra attention to embedding research in education. To this end, student loan funds will be used for the professionalisation of lecturers with regard to research.</w:t>
      </w:r>
    </w:p>
    <w:p w14:paraId="7A48E097" w14:textId="0D3B493B" w:rsidR="0097502E" w:rsidRPr="0048431C" w:rsidRDefault="00EA6E87" w:rsidP="0066205C">
      <w:pPr>
        <w:pBdr>
          <w:top w:val="single" w:sz="4" w:space="1" w:color="auto"/>
          <w:left w:val="single" w:sz="4" w:space="4" w:color="auto"/>
          <w:bottom w:val="single" w:sz="4" w:space="1" w:color="auto"/>
          <w:right w:val="single" w:sz="4" w:space="4" w:color="auto"/>
        </w:pBdr>
        <w:spacing w:after="160" w:line="259" w:lineRule="auto"/>
        <w:rPr>
          <w:i/>
        </w:rPr>
      </w:pPr>
      <w:r>
        <w:rPr>
          <w:i/>
        </w:rPr>
        <w:t>Followed by a table providing a long-term overview of the student loan funds available to the programme, indicating that these amounts may vary after 2021.</w:t>
      </w:r>
    </w:p>
    <w:tbl>
      <w:tblPr>
        <w:tblStyle w:val="Tabelraster"/>
        <w:tblW w:w="9493" w:type="dxa"/>
        <w:tblLook w:val="04A0" w:firstRow="1" w:lastRow="0" w:firstColumn="1" w:lastColumn="0" w:noHBand="0" w:noVBand="1"/>
      </w:tblPr>
      <w:tblGrid>
        <w:gridCol w:w="2405"/>
        <w:gridCol w:w="1865"/>
        <w:gridCol w:w="2197"/>
        <w:gridCol w:w="1451"/>
        <w:gridCol w:w="1575"/>
      </w:tblGrid>
      <w:tr w:rsidR="00836419" w14:paraId="120BD20F" w14:textId="77777777" w:rsidTr="00836419">
        <w:trPr>
          <w:trHeight w:val="421"/>
        </w:trPr>
        <w:tc>
          <w:tcPr>
            <w:tcW w:w="2405" w:type="dxa"/>
          </w:tcPr>
          <w:p w14:paraId="4458B9A9" w14:textId="77777777" w:rsidR="00836419" w:rsidRPr="00DD438B" w:rsidRDefault="00836419">
            <w:pPr>
              <w:spacing w:after="160" w:line="259" w:lineRule="auto"/>
              <w:rPr>
                <w:lang w:val="en-US"/>
              </w:rPr>
            </w:pPr>
          </w:p>
        </w:tc>
        <w:tc>
          <w:tcPr>
            <w:tcW w:w="1865" w:type="dxa"/>
          </w:tcPr>
          <w:p w14:paraId="1AD75C04" w14:textId="77777777" w:rsidR="00836419" w:rsidRPr="00DD438B" w:rsidRDefault="00836419">
            <w:pPr>
              <w:spacing w:after="160" w:line="259" w:lineRule="auto"/>
              <w:rPr>
                <w:lang w:val="en-US"/>
              </w:rPr>
            </w:pPr>
          </w:p>
        </w:tc>
        <w:tc>
          <w:tcPr>
            <w:tcW w:w="2197" w:type="dxa"/>
          </w:tcPr>
          <w:p w14:paraId="52F1D434" w14:textId="77777777" w:rsidR="00836419" w:rsidRPr="00DD438B" w:rsidRDefault="00836419">
            <w:pPr>
              <w:spacing w:after="160" w:line="259" w:lineRule="auto"/>
              <w:rPr>
                <w:lang w:val="en-US"/>
              </w:rPr>
            </w:pPr>
          </w:p>
        </w:tc>
        <w:tc>
          <w:tcPr>
            <w:tcW w:w="1451" w:type="dxa"/>
          </w:tcPr>
          <w:p w14:paraId="2266A50F" w14:textId="77777777" w:rsidR="00836419" w:rsidRPr="00DD438B" w:rsidRDefault="00836419">
            <w:pPr>
              <w:spacing w:after="160" w:line="259" w:lineRule="auto"/>
              <w:rPr>
                <w:lang w:val="en-US"/>
              </w:rPr>
            </w:pPr>
          </w:p>
        </w:tc>
        <w:tc>
          <w:tcPr>
            <w:tcW w:w="1575" w:type="dxa"/>
          </w:tcPr>
          <w:p w14:paraId="56D705F1" w14:textId="77777777" w:rsidR="00836419" w:rsidRPr="00DD438B" w:rsidRDefault="00836419">
            <w:pPr>
              <w:spacing w:after="160" w:line="259" w:lineRule="auto"/>
              <w:rPr>
                <w:lang w:val="en-US"/>
              </w:rPr>
            </w:pPr>
          </w:p>
        </w:tc>
      </w:tr>
      <w:tr w:rsidR="00836419" w14:paraId="14FDEF28" w14:textId="77777777" w:rsidTr="00836419">
        <w:trPr>
          <w:trHeight w:val="399"/>
        </w:trPr>
        <w:tc>
          <w:tcPr>
            <w:tcW w:w="2405" w:type="dxa"/>
          </w:tcPr>
          <w:p w14:paraId="4A192A30" w14:textId="73C703BB" w:rsidR="00836419" w:rsidRDefault="00836419">
            <w:pPr>
              <w:spacing w:after="160" w:line="259" w:lineRule="auto"/>
            </w:pPr>
            <w:r>
              <w:t xml:space="preserve">Year </w:t>
            </w:r>
          </w:p>
        </w:tc>
        <w:tc>
          <w:tcPr>
            <w:tcW w:w="1865" w:type="dxa"/>
          </w:tcPr>
          <w:p w14:paraId="42743F0B" w14:textId="07EF82FE" w:rsidR="00836419" w:rsidRDefault="00836419">
            <w:pPr>
              <w:spacing w:after="160" w:line="259" w:lineRule="auto"/>
            </w:pPr>
            <w:r>
              <w:t>2021</w:t>
            </w:r>
          </w:p>
        </w:tc>
        <w:tc>
          <w:tcPr>
            <w:tcW w:w="2197" w:type="dxa"/>
          </w:tcPr>
          <w:p w14:paraId="00A35281" w14:textId="0F155D23" w:rsidR="00836419" w:rsidRDefault="00836419">
            <w:pPr>
              <w:spacing w:after="160" w:line="259" w:lineRule="auto"/>
            </w:pPr>
            <w:r>
              <w:t>2022</w:t>
            </w:r>
          </w:p>
        </w:tc>
        <w:tc>
          <w:tcPr>
            <w:tcW w:w="1451" w:type="dxa"/>
          </w:tcPr>
          <w:p w14:paraId="14A0D99C" w14:textId="1A02A357" w:rsidR="00836419" w:rsidRDefault="00836419">
            <w:pPr>
              <w:spacing w:after="160" w:line="259" w:lineRule="auto"/>
            </w:pPr>
            <w:r>
              <w:t>2023</w:t>
            </w:r>
          </w:p>
        </w:tc>
        <w:tc>
          <w:tcPr>
            <w:tcW w:w="1575" w:type="dxa"/>
          </w:tcPr>
          <w:p w14:paraId="79C8F8BB" w14:textId="40F1DA86" w:rsidR="00836419" w:rsidRDefault="00836419">
            <w:pPr>
              <w:spacing w:after="160" w:line="259" w:lineRule="auto"/>
            </w:pPr>
            <w:r>
              <w:t>2024</w:t>
            </w:r>
          </w:p>
        </w:tc>
      </w:tr>
    </w:tbl>
    <w:p w14:paraId="602BB8E2" w14:textId="77777777" w:rsidR="00A42A35" w:rsidRDefault="00A42A35">
      <w:pPr>
        <w:spacing w:after="160" w:line="259" w:lineRule="auto"/>
        <w:rPr>
          <w:lang w:val="nl-NL"/>
        </w:rPr>
      </w:pPr>
    </w:p>
    <w:p w14:paraId="600A83AA" w14:textId="316C7355" w:rsidR="00B2375E" w:rsidRDefault="00A57664" w:rsidP="002A6D9D">
      <w:pPr>
        <w:pBdr>
          <w:top w:val="single" w:sz="4" w:space="1" w:color="auto"/>
          <w:left w:val="single" w:sz="4" w:space="4" w:color="auto"/>
          <w:bottom w:val="single" w:sz="4" w:space="0" w:color="auto"/>
          <w:right w:val="single" w:sz="4" w:space="4" w:color="auto"/>
        </w:pBdr>
        <w:spacing w:after="160" w:line="259" w:lineRule="auto"/>
      </w:pPr>
      <w:r>
        <w:t xml:space="preserve">Followed by a table providing a year-by-year overview of measures taken by the programme and the student loan fund-derived budget allocated to these measures. In this table, the programme will only include themes to which it allocates student loan funds.  </w:t>
      </w:r>
    </w:p>
    <w:p w14:paraId="0E69F145" w14:textId="75355683" w:rsidR="00E64819" w:rsidRDefault="00E236D8" w:rsidP="002A6D9D">
      <w:pPr>
        <w:pBdr>
          <w:top w:val="single" w:sz="4" w:space="1" w:color="auto"/>
          <w:left w:val="single" w:sz="4" w:space="4" w:color="auto"/>
          <w:bottom w:val="single" w:sz="4" w:space="0" w:color="auto"/>
          <w:right w:val="single" w:sz="4" w:space="4" w:color="auto"/>
        </w:pBdr>
        <w:spacing w:after="160" w:line="259" w:lineRule="auto"/>
      </w:pPr>
      <w:r>
        <w:lastRenderedPageBreak/>
        <w:t xml:space="preserve">The table should show clearly which expenditures from 2020 will be continued/adjusted/discontinued in 2021; which new expenditures there will be in 2021; which expenditures from 2021 are likely to be continued/adjusted/discontinued in 2022 and which expenditures are likely to commence in 2022. </w:t>
      </w:r>
    </w:p>
    <w:p w14:paraId="115995BF" w14:textId="0CC9FFA5" w:rsidR="00B2375E" w:rsidRDefault="00EA6E87" w:rsidP="002A6D9D">
      <w:pPr>
        <w:pBdr>
          <w:top w:val="single" w:sz="4" w:space="1" w:color="auto"/>
          <w:left w:val="single" w:sz="4" w:space="4" w:color="auto"/>
          <w:bottom w:val="single" w:sz="4" w:space="0" w:color="auto"/>
          <w:right w:val="single" w:sz="4" w:space="4" w:color="auto"/>
        </w:pBdr>
        <w:spacing w:after="160" w:line="259" w:lineRule="auto"/>
      </w:pPr>
      <w:r>
        <w:t xml:space="preserve">Note that with regard to this long-term elaboration, the degree programme committee retains its annual right of consent. If needed, the multi-year plan can be adjusted on an annual basis.  </w:t>
      </w:r>
    </w:p>
    <w:p w14:paraId="0B293AA3" w14:textId="77777777" w:rsidR="00CE4F6E" w:rsidRPr="00DD438B" w:rsidRDefault="00CE4F6E" w:rsidP="0066205C">
      <w:pPr>
        <w:spacing w:after="160" w:line="259" w:lineRule="auto"/>
        <w:rPr>
          <w:lang w:val="en-US"/>
        </w:rPr>
      </w:pPr>
    </w:p>
    <w:tbl>
      <w:tblPr>
        <w:tblStyle w:val="Tabelraster"/>
        <w:tblW w:w="10343" w:type="dxa"/>
        <w:tblLook w:val="04A0" w:firstRow="1" w:lastRow="0" w:firstColumn="1" w:lastColumn="0" w:noHBand="0" w:noVBand="1"/>
      </w:tblPr>
      <w:tblGrid>
        <w:gridCol w:w="6799"/>
        <w:gridCol w:w="1181"/>
        <w:gridCol w:w="1181"/>
        <w:gridCol w:w="1182"/>
      </w:tblGrid>
      <w:tr w:rsidR="00AA1CD0" w14:paraId="076AA37B" w14:textId="77777777" w:rsidTr="00A42A35">
        <w:tc>
          <w:tcPr>
            <w:tcW w:w="6799" w:type="dxa"/>
            <w:shd w:val="clear" w:color="auto" w:fill="8EAADB" w:themeFill="accent5" w:themeFillTint="99"/>
          </w:tcPr>
          <w:p w14:paraId="47BB4473" w14:textId="77777777" w:rsidR="00AA1CD0" w:rsidRDefault="00AA1CD0" w:rsidP="005B789B">
            <w:pPr>
              <w:spacing w:after="160" w:line="259" w:lineRule="auto"/>
            </w:pPr>
            <w:r>
              <w:t xml:space="preserve">Elaboration of measures / budget    </w:t>
            </w:r>
          </w:p>
          <w:p w14:paraId="763DC352" w14:textId="77777777" w:rsidR="00597199" w:rsidRDefault="00597199" w:rsidP="005B789B">
            <w:pPr>
              <w:spacing w:after="160" w:line="259" w:lineRule="auto"/>
            </w:pPr>
            <w:r>
              <w:rPr>
                <w:color w:val="FFFFFF" w:themeColor="background1"/>
              </w:rPr>
              <w:t xml:space="preserve">(in this table, only include and elaborate those themes on which the programme spends student loan funds)  </w:t>
            </w:r>
          </w:p>
        </w:tc>
        <w:tc>
          <w:tcPr>
            <w:tcW w:w="1181" w:type="dxa"/>
            <w:shd w:val="clear" w:color="auto" w:fill="8EAADB" w:themeFill="accent5" w:themeFillTint="99"/>
          </w:tcPr>
          <w:p w14:paraId="3A7B0EEF" w14:textId="6C11F3A7" w:rsidR="00AA1CD0" w:rsidRDefault="00AA1CD0" w:rsidP="00392D2E">
            <w:pPr>
              <w:spacing w:after="160" w:line="259" w:lineRule="auto"/>
            </w:pPr>
            <w:r>
              <w:t>2020 budget</w:t>
            </w:r>
          </w:p>
        </w:tc>
        <w:tc>
          <w:tcPr>
            <w:tcW w:w="1181" w:type="dxa"/>
            <w:shd w:val="clear" w:color="auto" w:fill="8EAADB" w:themeFill="accent5" w:themeFillTint="99"/>
          </w:tcPr>
          <w:p w14:paraId="1DF8C144" w14:textId="004AE4D6" w:rsidR="00AA1CD0" w:rsidRDefault="00AA1CD0" w:rsidP="005B789B">
            <w:pPr>
              <w:spacing w:after="160" w:line="259" w:lineRule="auto"/>
            </w:pPr>
            <w:r>
              <w:t>2021 budget</w:t>
            </w:r>
          </w:p>
        </w:tc>
        <w:tc>
          <w:tcPr>
            <w:tcW w:w="1182" w:type="dxa"/>
            <w:shd w:val="clear" w:color="auto" w:fill="8EAADB" w:themeFill="accent5" w:themeFillTint="99"/>
          </w:tcPr>
          <w:p w14:paraId="6B1B0A65" w14:textId="4247590A" w:rsidR="00AA1CD0" w:rsidRDefault="00AA1CD0" w:rsidP="005B789B">
            <w:pPr>
              <w:spacing w:after="160" w:line="259" w:lineRule="auto"/>
            </w:pPr>
            <w:r>
              <w:t>2022 budget</w:t>
            </w:r>
          </w:p>
        </w:tc>
      </w:tr>
      <w:tr w:rsidR="00AA1CD0" w:rsidRPr="00F2288B" w14:paraId="00EAB01C" w14:textId="77777777" w:rsidTr="0066205C">
        <w:tc>
          <w:tcPr>
            <w:tcW w:w="6799" w:type="dxa"/>
          </w:tcPr>
          <w:p w14:paraId="210E509F" w14:textId="77777777" w:rsidR="00AA1CD0" w:rsidRDefault="00AA1CD0" w:rsidP="005B789B">
            <w:pPr>
              <w:spacing w:after="160" w:line="259" w:lineRule="auto"/>
            </w:pPr>
            <w:r>
              <w:t>Theme 1: ‘More intensive and small-scale education (education intensity)’, for example:</w:t>
            </w:r>
          </w:p>
        </w:tc>
        <w:tc>
          <w:tcPr>
            <w:tcW w:w="1181" w:type="dxa"/>
          </w:tcPr>
          <w:p w14:paraId="3D379A4F" w14:textId="77777777" w:rsidR="00AA1CD0" w:rsidRPr="00DD438B" w:rsidRDefault="00AA1CD0" w:rsidP="005B789B">
            <w:pPr>
              <w:spacing w:after="160" w:line="259" w:lineRule="auto"/>
              <w:rPr>
                <w:lang w:val="en-US"/>
              </w:rPr>
            </w:pPr>
          </w:p>
        </w:tc>
        <w:tc>
          <w:tcPr>
            <w:tcW w:w="1181" w:type="dxa"/>
          </w:tcPr>
          <w:p w14:paraId="1927AB88" w14:textId="77777777" w:rsidR="00AA1CD0" w:rsidRPr="00DD438B" w:rsidRDefault="00AA1CD0" w:rsidP="005B789B">
            <w:pPr>
              <w:spacing w:after="160" w:line="259" w:lineRule="auto"/>
              <w:rPr>
                <w:lang w:val="en-US"/>
              </w:rPr>
            </w:pPr>
          </w:p>
        </w:tc>
        <w:tc>
          <w:tcPr>
            <w:tcW w:w="1182" w:type="dxa"/>
          </w:tcPr>
          <w:p w14:paraId="21EC4A4A" w14:textId="77777777" w:rsidR="00AA1CD0" w:rsidRPr="00DD438B" w:rsidRDefault="00AA1CD0" w:rsidP="005B789B">
            <w:pPr>
              <w:spacing w:after="160" w:line="259" w:lineRule="auto"/>
              <w:rPr>
                <w:lang w:val="en-US"/>
              </w:rPr>
            </w:pPr>
          </w:p>
        </w:tc>
      </w:tr>
      <w:tr w:rsidR="00AA1CD0" w:rsidRPr="00F2288B" w14:paraId="1BC770C6" w14:textId="77777777" w:rsidTr="0066205C">
        <w:trPr>
          <w:trHeight w:val="358"/>
        </w:trPr>
        <w:tc>
          <w:tcPr>
            <w:tcW w:w="6799" w:type="dxa"/>
          </w:tcPr>
          <w:p w14:paraId="4672D0A1" w14:textId="77777777" w:rsidR="00AA1CD0" w:rsidRPr="00D66F3A" w:rsidRDefault="00AA1CD0" w:rsidP="0097502E">
            <w:pPr>
              <w:pStyle w:val="Lijstalinea"/>
              <w:numPr>
                <w:ilvl w:val="0"/>
                <w:numId w:val="1"/>
              </w:numPr>
              <w:spacing w:after="160" w:line="259" w:lineRule="auto"/>
              <w:rPr>
                <w:i/>
              </w:rPr>
            </w:pPr>
            <w:r>
              <w:rPr>
                <w:i/>
              </w:rPr>
              <w:t xml:space="preserve">[More intensive supervision of project groups in the first year] </w:t>
            </w:r>
          </w:p>
        </w:tc>
        <w:tc>
          <w:tcPr>
            <w:tcW w:w="1181" w:type="dxa"/>
          </w:tcPr>
          <w:p w14:paraId="3DBA7BA5" w14:textId="77777777" w:rsidR="00AA1CD0" w:rsidRPr="00DD438B" w:rsidRDefault="00AA1CD0" w:rsidP="005B789B">
            <w:pPr>
              <w:spacing w:after="160" w:line="259" w:lineRule="auto"/>
              <w:rPr>
                <w:lang w:val="en-US"/>
              </w:rPr>
            </w:pPr>
          </w:p>
        </w:tc>
        <w:tc>
          <w:tcPr>
            <w:tcW w:w="1181" w:type="dxa"/>
          </w:tcPr>
          <w:p w14:paraId="36262F00" w14:textId="77777777" w:rsidR="00AA1CD0" w:rsidRPr="00DD438B" w:rsidRDefault="00AA1CD0" w:rsidP="005B789B">
            <w:pPr>
              <w:spacing w:after="160" w:line="259" w:lineRule="auto"/>
              <w:rPr>
                <w:lang w:val="en-US"/>
              </w:rPr>
            </w:pPr>
          </w:p>
        </w:tc>
        <w:tc>
          <w:tcPr>
            <w:tcW w:w="1182" w:type="dxa"/>
          </w:tcPr>
          <w:p w14:paraId="71E5E678" w14:textId="77777777" w:rsidR="00AA1CD0" w:rsidRPr="00DD438B" w:rsidRDefault="00AA1CD0" w:rsidP="005B789B">
            <w:pPr>
              <w:spacing w:after="160" w:line="259" w:lineRule="auto"/>
              <w:rPr>
                <w:lang w:val="en-US"/>
              </w:rPr>
            </w:pPr>
          </w:p>
        </w:tc>
      </w:tr>
      <w:tr w:rsidR="00AA1CD0" w:rsidRPr="0034039A" w14:paraId="2425E37C" w14:textId="77777777" w:rsidTr="0066205C">
        <w:trPr>
          <w:trHeight w:val="307"/>
        </w:trPr>
        <w:tc>
          <w:tcPr>
            <w:tcW w:w="6799" w:type="dxa"/>
          </w:tcPr>
          <w:p w14:paraId="4D3E140D" w14:textId="77777777" w:rsidR="00AA1CD0" w:rsidRPr="00D66F3A" w:rsidRDefault="00AA1CD0" w:rsidP="0097502E">
            <w:pPr>
              <w:pStyle w:val="Lijstalinea"/>
              <w:numPr>
                <w:ilvl w:val="0"/>
                <w:numId w:val="1"/>
              </w:numPr>
              <w:spacing w:after="160" w:line="259" w:lineRule="auto"/>
              <w:rPr>
                <w:i/>
              </w:rPr>
            </w:pPr>
            <w:r>
              <w:rPr>
                <w:i/>
              </w:rPr>
              <w:t xml:space="preserve">[More intensive supervision of graduating students] </w:t>
            </w:r>
          </w:p>
        </w:tc>
        <w:tc>
          <w:tcPr>
            <w:tcW w:w="1181" w:type="dxa"/>
          </w:tcPr>
          <w:p w14:paraId="6194126F" w14:textId="77777777" w:rsidR="00AA1CD0" w:rsidRPr="00DD438B" w:rsidRDefault="00AA1CD0" w:rsidP="005B789B">
            <w:pPr>
              <w:spacing w:after="160" w:line="259" w:lineRule="auto"/>
              <w:rPr>
                <w:lang w:val="en-US"/>
              </w:rPr>
            </w:pPr>
          </w:p>
        </w:tc>
        <w:tc>
          <w:tcPr>
            <w:tcW w:w="1181" w:type="dxa"/>
          </w:tcPr>
          <w:p w14:paraId="089412C1" w14:textId="77777777" w:rsidR="00AA1CD0" w:rsidRPr="00DD438B" w:rsidRDefault="00AA1CD0" w:rsidP="005B789B">
            <w:pPr>
              <w:spacing w:after="160" w:line="259" w:lineRule="auto"/>
              <w:rPr>
                <w:lang w:val="en-US"/>
              </w:rPr>
            </w:pPr>
          </w:p>
        </w:tc>
        <w:tc>
          <w:tcPr>
            <w:tcW w:w="1182" w:type="dxa"/>
          </w:tcPr>
          <w:p w14:paraId="33A03534" w14:textId="77777777" w:rsidR="00AA1CD0" w:rsidRPr="00DD438B" w:rsidRDefault="00AA1CD0" w:rsidP="005B789B">
            <w:pPr>
              <w:spacing w:after="160" w:line="259" w:lineRule="auto"/>
              <w:rPr>
                <w:lang w:val="en-US"/>
              </w:rPr>
            </w:pPr>
          </w:p>
        </w:tc>
      </w:tr>
      <w:tr w:rsidR="00AA1CD0" w:rsidRPr="00F2288B" w14:paraId="4D451FEF" w14:textId="77777777" w:rsidTr="0066205C">
        <w:tc>
          <w:tcPr>
            <w:tcW w:w="6799" w:type="dxa"/>
          </w:tcPr>
          <w:p w14:paraId="5C94CC7C" w14:textId="77777777" w:rsidR="00AA1CD0" w:rsidRPr="00D66F3A" w:rsidRDefault="00AA1CD0" w:rsidP="0097502E">
            <w:pPr>
              <w:pStyle w:val="Lijstalinea"/>
              <w:numPr>
                <w:ilvl w:val="0"/>
                <w:numId w:val="1"/>
              </w:numPr>
              <w:spacing w:after="160" w:line="259" w:lineRule="auto"/>
              <w:rPr>
                <w:i/>
              </w:rPr>
            </w:pPr>
            <w:r>
              <w:rPr>
                <w:i/>
              </w:rPr>
              <w:t xml:space="preserve">[Smaller groups in the first year] </w:t>
            </w:r>
          </w:p>
        </w:tc>
        <w:tc>
          <w:tcPr>
            <w:tcW w:w="1181" w:type="dxa"/>
          </w:tcPr>
          <w:p w14:paraId="537592FA" w14:textId="77777777" w:rsidR="00AA1CD0" w:rsidRPr="00DD438B" w:rsidRDefault="00AA1CD0" w:rsidP="005B789B">
            <w:pPr>
              <w:spacing w:after="160" w:line="259" w:lineRule="auto"/>
              <w:rPr>
                <w:lang w:val="en-US"/>
              </w:rPr>
            </w:pPr>
          </w:p>
        </w:tc>
        <w:tc>
          <w:tcPr>
            <w:tcW w:w="1181" w:type="dxa"/>
          </w:tcPr>
          <w:p w14:paraId="60946A2B" w14:textId="77777777" w:rsidR="00AA1CD0" w:rsidRPr="00DD438B" w:rsidRDefault="00AA1CD0" w:rsidP="005B789B">
            <w:pPr>
              <w:spacing w:after="160" w:line="259" w:lineRule="auto"/>
              <w:rPr>
                <w:lang w:val="en-US"/>
              </w:rPr>
            </w:pPr>
          </w:p>
        </w:tc>
        <w:tc>
          <w:tcPr>
            <w:tcW w:w="1182" w:type="dxa"/>
          </w:tcPr>
          <w:p w14:paraId="38B9DC4C" w14:textId="77777777" w:rsidR="00AA1CD0" w:rsidRPr="00DD438B" w:rsidRDefault="00AA1CD0" w:rsidP="005B789B">
            <w:pPr>
              <w:spacing w:after="160" w:line="259" w:lineRule="auto"/>
              <w:rPr>
                <w:lang w:val="en-US"/>
              </w:rPr>
            </w:pPr>
          </w:p>
        </w:tc>
      </w:tr>
      <w:tr w:rsidR="00AA1CD0" w:rsidRPr="00F2288B" w14:paraId="01CF6B23" w14:textId="77777777" w:rsidTr="0066205C">
        <w:tc>
          <w:tcPr>
            <w:tcW w:w="6799" w:type="dxa"/>
          </w:tcPr>
          <w:p w14:paraId="6FE6E2DF" w14:textId="77777777" w:rsidR="00AA1CD0" w:rsidRDefault="00AA1CD0" w:rsidP="005B789B">
            <w:pPr>
              <w:spacing w:after="160" w:line="259" w:lineRule="auto"/>
            </w:pPr>
            <w:r>
              <w:t>Theme 2: ‘Increased and improved student supervision’, for example:</w:t>
            </w:r>
          </w:p>
        </w:tc>
        <w:tc>
          <w:tcPr>
            <w:tcW w:w="1181" w:type="dxa"/>
          </w:tcPr>
          <w:p w14:paraId="079A770E" w14:textId="77777777" w:rsidR="00AA1CD0" w:rsidRPr="00DD438B" w:rsidRDefault="00AA1CD0" w:rsidP="005B789B">
            <w:pPr>
              <w:spacing w:after="160" w:line="259" w:lineRule="auto"/>
              <w:rPr>
                <w:lang w:val="en-US"/>
              </w:rPr>
            </w:pPr>
          </w:p>
        </w:tc>
        <w:tc>
          <w:tcPr>
            <w:tcW w:w="1181" w:type="dxa"/>
          </w:tcPr>
          <w:p w14:paraId="4BD6193F" w14:textId="77777777" w:rsidR="00AA1CD0" w:rsidRPr="00DD438B" w:rsidRDefault="00AA1CD0" w:rsidP="005B789B">
            <w:pPr>
              <w:spacing w:after="160" w:line="259" w:lineRule="auto"/>
              <w:rPr>
                <w:lang w:val="en-US"/>
              </w:rPr>
            </w:pPr>
          </w:p>
        </w:tc>
        <w:tc>
          <w:tcPr>
            <w:tcW w:w="1182" w:type="dxa"/>
          </w:tcPr>
          <w:p w14:paraId="6F935276" w14:textId="77777777" w:rsidR="00AA1CD0" w:rsidRPr="00DD438B" w:rsidRDefault="00AA1CD0" w:rsidP="005B789B">
            <w:pPr>
              <w:spacing w:after="160" w:line="259" w:lineRule="auto"/>
              <w:rPr>
                <w:lang w:val="en-US"/>
              </w:rPr>
            </w:pPr>
          </w:p>
        </w:tc>
      </w:tr>
      <w:tr w:rsidR="00AA1CD0" w:rsidRPr="00F2288B" w14:paraId="6095586D" w14:textId="77777777" w:rsidTr="0066205C">
        <w:tc>
          <w:tcPr>
            <w:tcW w:w="6799" w:type="dxa"/>
          </w:tcPr>
          <w:p w14:paraId="0D4DD158" w14:textId="77777777" w:rsidR="00AA1CD0" w:rsidRPr="00282A56" w:rsidRDefault="00AA1CD0" w:rsidP="0097502E">
            <w:pPr>
              <w:pStyle w:val="Lijstalinea"/>
              <w:numPr>
                <w:ilvl w:val="0"/>
                <w:numId w:val="1"/>
              </w:numPr>
              <w:spacing w:after="160" w:line="259" w:lineRule="auto"/>
              <w:rPr>
                <w:i/>
              </w:rPr>
            </w:pPr>
            <w:r>
              <w:rPr>
                <w:i/>
              </w:rPr>
              <w:t xml:space="preserve">[Increased student career counselling in the first year] </w:t>
            </w:r>
          </w:p>
        </w:tc>
        <w:tc>
          <w:tcPr>
            <w:tcW w:w="1181" w:type="dxa"/>
          </w:tcPr>
          <w:p w14:paraId="7D64D636" w14:textId="77777777" w:rsidR="00AA1CD0" w:rsidRPr="00DD438B" w:rsidRDefault="00AA1CD0" w:rsidP="005B789B">
            <w:pPr>
              <w:spacing w:after="160" w:line="259" w:lineRule="auto"/>
              <w:rPr>
                <w:lang w:val="en-US"/>
              </w:rPr>
            </w:pPr>
          </w:p>
        </w:tc>
        <w:tc>
          <w:tcPr>
            <w:tcW w:w="1181" w:type="dxa"/>
          </w:tcPr>
          <w:p w14:paraId="207AE420" w14:textId="77777777" w:rsidR="00AA1CD0" w:rsidRPr="00DD438B" w:rsidRDefault="00AA1CD0" w:rsidP="005B789B">
            <w:pPr>
              <w:spacing w:after="160" w:line="259" w:lineRule="auto"/>
              <w:rPr>
                <w:lang w:val="en-US"/>
              </w:rPr>
            </w:pPr>
          </w:p>
        </w:tc>
        <w:tc>
          <w:tcPr>
            <w:tcW w:w="1182" w:type="dxa"/>
          </w:tcPr>
          <w:p w14:paraId="258E5666" w14:textId="77777777" w:rsidR="00AA1CD0" w:rsidRPr="00DD438B" w:rsidRDefault="00AA1CD0" w:rsidP="005B789B">
            <w:pPr>
              <w:spacing w:after="160" w:line="259" w:lineRule="auto"/>
              <w:rPr>
                <w:lang w:val="en-US"/>
              </w:rPr>
            </w:pPr>
          </w:p>
        </w:tc>
      </w:tr>
      <w:tr w:rsidR="00AA1CD0" w:rsidRPr="00F2288B" w14:paraId="06514C96" w14:textId="77777777" w:rsidTr="0066205C">
        <w:tc>
          <w:tcPr>
            <w:tcW w:w="6799" w:type="dxa"/>
          </w:tcPr>
          <w:p w14:paraId="5C6E317A" w14:textId="77777777" w:rsidR="00AA1CD0" w:rsidRPr="00282A56" w:rsidRDefault="00AA1CD0" w:rsidP="0097502E">
            <w:pPr>
              <w:pStyle w:val="Lijstalinea"/>
              <w:numPr>
                <w:ilvl w:val="0"/>
                <w:numId w:val="1"/>
              </w:numPr>
              <w:spacing w:after="160" w:line="259" w:lineRule="auto"/>
              <w:rPr>
                <w:i/>
              </w:rPr>
            </w:pPr>
            <w:r>
              <w:rPr>
                <w:i/>
              </w:rPr>
              <w:t xml:space="preserve">[Additional supervision of students with a disability] </w:t>
            </w:r>
          </w:p>
        </w:tc>
        <w:tc>
          <w:tcPr>
            <w:tcW w:w="1181" w:type="dxa"/>
          </w:tcPr>
          <w:p w14:paraId="0A6CF409" w14:textId="77777777" w:rsidR="00AA1CD0" w:rsidRPr="00DD438B" w:rsidRDefault="00AA1CD0" w:rsidP="005B789B">
            <w:pPr>
              <w:spacing w:after="160" w:line="259" w:lineRule="auto"/>
              <w:rPr>
                <w:lang w:val="en-US"/>
              </w:rPr>
            </w:pPr>
          </w:p>
        </w:tc>
        <w:tc>
          <w:tcPr>
            <w:tcW w:w="1181" w:type="dxa"/>
          </w:tcPr>
          <w:p w14:paraId="10DAA12A" w14:textId="77777777" w:rsidR="00AA1CD0" w:rsidRPr="00DD438B" w:rsidRDefault="00AA1CD0" w:rsidP="005B789B">
            <w:pPr>
              <w:spacing w:after="160" w:line="259" w:lineRule="auto"/>
              <w:rPr>
                <w:lang w:val="en-US"/>
              </w:rPr>
            </w:pPr>
          </w:p>
        </w:tc>
        <w:tc>
          <w:tcPr>
            <w:tcW w:w="1182" w:type="dxa"/>
          </w:tcPr>
          <w:p w14:paraId="2E657BF6" w14:textId="77777777" w:rsidR="00AA1CD0" w:rsidRPr="00DD438B" w:rsidRDefault="00AA1CD0" w:rsidP="005B789B">
            <w:pPr>
              <w:spacing w:after="160" w:line="259" w:lineRule="auto"/>
              <w:rPr>
                <w:lang w:val="en-US"/>
              </w:rPr>
            </w:pPr>
          </w:p>
        </w:tc>
      </w:tr>
      <w:tr w:rsidR="00AA1CD0" w:rsidRPr="00F2288B" w14:paraId="207587F6" w14:textId="77777777" w:rsidTr="0066205C">
        <w:tc>
          <w:tcPr>
            <w:tcW w:w="6799" w:type="dxa"/>
          </w:tcPr>
          <w:p w14:paraId="77F3BD27" w14:textId="77777777" w:rsidR="00AA1CD0" w:rsidRPr="00282A56" w:rsidRDefault="00AA1CD0" w:rsidP="0097502E">
            <w:pPr>
              <w:pStyle w:val="Lijstalinea"/>
              <w:numPr>
                <w:ilvl w:val="0"/>
                <w:numId w:val="1"/>
              </w:numPr>
              <w:spacing w:after="160" w:line="259" w:lineRule="auto"/>
              <w:rPr>
                <w:i/>
              </w:rPr>
            </w:pPr>
            <w:r>
              <w:rPr>
                <w:i/>
              </w:rPr>
              <w:t xml:space="preserve">[Improved supervision of incoming students: study and language skills] </w:t>
            </w:r>
          </w:p>
        </w:tc>
        <w:tc>
          <w:tcPr>
            <w:tcW w:w="1181" w:type="dxa"/>
          </w:tcPr>
          <w:p w14:paraId="5CAC76E1" w14:textId="77777777" w:rsidR="00AA1CD0" w:rsidRPr="00DD438B" w:rsidRDefault="00AA1CD0" w:rsidP="005B789B">
            <w:pPr>
              <w:spacing w:after="160" w:line="259" w:lineRule="auto"/>
              <w:rPr>
                <w:lang w:val="en-US"/>
              </w:rPr>
            </w:pPr>
          </w:p>
        </w:tc>
        <w:tc>
          <w:tcPr>
            <w:tcW w:w="1181" w:type="dxa"/>
          </w:tcPr>
          <w:p w14:paraId="5F597D5D" w14:textId="77777777" w:rsidR="00AA1CD0" w:rsidRPr="00DD438B" w:rsidRDefault="00AA1CD0" w:rsidP="005B789B">
            <w:pPr>
              <w:spacing w:after="160" w:line="259" w:lineRule="auto"/>
              <w:rPr>
                <w:lang w:val="en-US"/>
              </w:rPr>
            </w:pPr>
          </w:p>
        </w:tc>
        <w:tc>
          <w:tcPr>
            <w:tcW w:w="1182" w:type="dxa"/>
          </w:tcPr>
          <w:p w14:paraId="072B3AA5" w14:textId="77777777" w:rsidR="00AA1CD0" w:rsidRPr="00DD438B" w:rsidRDefault="00AA1CD0" w:rsidP="005B789B">
            <w:pPr>
              <w:spacing w:after="160" w:line="259" w:lineRule="auto"/>
              <w:rPr>
                <w:lang w:val="en-US"/>
              </w:rPr>
            </w:pPr>
          </w:p>
        </w:tc>
      </w:tr>
      <w:tr w:rsidR="00AA1CD0" w14:paraId="36F94A66" w14:textId="77777777" w:rsidTr="0066205C">
        <w:tc>
          <w:tcPr>
            <w:tcW w:w="6799" w:type="dxa"/>
          </w:tcPr>
          <w:p w14:paraId="57EDAECC" w14:textId="289151BB" w:rsidR="00AA1CD0" w:rsidRDefault="00AA1CD0" w:rsidP="005B789B">
            <w:pPr>
              <w:spacing w:after="160" w:line="259" w:lineRule="auto"/>
            </w:pPr>
            <w:r>
              <w:t>Theme 3: ‘Study success’, for example:</w:t>
            </w:r>
          </w:p>
        </w:tc>
        <w:tc>
          <w:tcPr>
            <w:tcW w:w="1181" w:type="dxa"/>
          </w:tcPr>
          <w:p w14:paraId="5457BE6C" w14:textId="77777777" w:rsidR="00AA1CD0" w:rsidRPr="00DD438B" w:rsidRDefault="00AA1CD0" w:rsidP="005B789B">
            <w:pPr>
              <w:spacing w:after="160" w:line="259" w:lineRule="auto"/>
              <w:rPr>
                <w:lang w:val="en-US"/>
              </w:rPr>
            </w:pPr>
          </w:p>
        </w:tc>
        <w:tc>
          <w:tcPr>
            <w:tcW w:w="1181" w:type="dxa"/>
          </w:tcPr>
          <w:p w14:paraId="453107CE" w14:textId="77777777" w:rsidR="00AA1CD0" w:rsidRPr="00DD438B" w:rsidRDefault="00AA1CD0" w:rsidP="005B789B">
            <w:pPr>
              <w:spacing w:after="160" w:line="259" w:lineRule="auto"/>
              <w:rPr>
                <w:lang w:val="en-US"/>
              </w:rPr>
            </w:pPr>
          </w:p>
        </w:tc>
        <w:tc>
          <w:tcPr>
            <w:tcW w:w="1182" w:type="dxa"/>
          </w:tcPr>
          <w:p w14:paraId="05054A1F" w14:textId="77777777" w:rsidR="00AA1CD0" w:rsidRPr="00DD438B" w:rsidRDefault="00AA1CD0" w:rsidP="005B789B">
            <w:pPr>
              <w:spacing w:after="160" w:line="259" w:lineRule="auto"/>
              <w:rPr>
                <w:lang w:val="en-US"/>
              </w:rPr>
            </w:pPr>
          </w:p>
        </w:tc>
      </w:tr>
      <w:tr w:rsidR="00AA1CD0" w:rsidRPr="00F2288B" w14:paraId="4E2CC16C" w14:textId="77777777" w:rsidTr="0066205C">
        <w:tc>
          <w:tcPr>
            <w:tcW w:w="6799" w:type="dxa"/>
          </w:tcPr>
          <w:p w14:paraId="14A7FB4E" w14:textId="77777777" w:rsidR="00AA1CD0" w:rsidRPr="00282A56" w:rsidRDefault="00AA1CD0" w:rsidP="0097502E">
            <w:pPr>
              <w:pStyle w:val="Lijstalinea"/>
              <w:numPr>
                <w:ilvl w:val="0"/>
                <w:numId w:val="1"/>
              </w:numPr>
              <w:spacing w:after="160" w:line="259" w:lineRule="auto"/>
              <w:rPr>
                <w:i/>
              </w:rPr>
            </w:pPr>
            <w:r>
              <w:rPr>
                <w:i/>
              </w:rPr>
              <w:t>[Improving the curriculum’s ‘academic feasibility and robustness’]</w:t>
            </w:r>
          </w:p>
        </w:tc>
        <w:tc>
          <w:tcPr>
            <w:tcW w:w="1181" w:type="dxa"/>
          </w:tcPr>
          <w:p w14:paraId="0B60A76C" w14:textId="77777777" w:rsidR="00AA1CD0" w:rsidRPr="00DD438B" w:rsidRDefault="00AA1CD0" w:rsidP="005B789B">
            <w:pPr>
              <w:spacing w:after="160" w:line="259" w:lineRule="auto"/>
              <w:rPr>
                <w:lang w:val="en-US"/>
              </w:rPr>
            </w:pPr>
          </w:p>
        </w:tc>
        <w:tc>
          <w:tcPr>
            <w:tcW w:w="1181" w:type="dxa"/>
          </w:tcPr>
          <w:p w14:paraId="160383AC" w14:textId="77777777" w:rsidR="00AA1CD0" w:rsidRPr="00DD438B" w:rsidRDefault="00AA1CD0" w:rsidP="005B789B">
            <w:pPr>
              <w:spacing w:after="160" w:line="259" w:lineRule="auto"/>
              <w:rPr>
                <w:lang w:val="en-US"/>
              </w:rPr>
            </w:pPr>
          </w:p>
        </w:tc>
        <w:tc>
          <w:tcPr>
            <w:tcW w:w="1182" w:type="dxa"/>
          </w:tcPr>
          <w:p w14:paraId="1FDF221F" w14:textId="77777777" w:rsidR="00AA1CD0" w:rsidRPr="00DD438B" w:rsidRDefault="00AA1CD0" w:rsidP="005B789B">
            <w:pPr>
              <w:spacing w:after="160" w:line="259" w:lineRule="auto"/>
              <w:rPr>
                <w:lang w:val="en-US"/>
              </w:rPr>
            </w:pPr>
          </w:p>
        </w:tc>
      </w:tr>
      <w:tr w:rsidR="00AA1CD0" w:rsidRPr="00AB770E" w14:paraId="77C173B6" w14:textId="77777777" w:rsidTr="0066205C">
        <w:tc>
          <w:tcPr>
            <w:tcW w:w="6799" w:type="dxa"/>
          </w:tcPr>
          <w:p w14:paraId="260534FC" w14:textId="77777777" w:rsidR="00AA1CD0" w:rsidRPr="00282A56" w:rsidRDefault="00AA1CD0" w:rsidP="0097502E">
            <w:pPr>
              <w:pStyle w:val="Lijstalinea"/>
              <w:numPr>
                <w:ilvl w:val="0"/>
                <w:numId w:val="1"/>
              </w:numPr>
              <w:spacing w:after="160" w:line="259" w:lineRule="auto"/>
              <w:rPr>
                <w:i/>
              </w:rPr>
            </w:pPr>
            <w:r>
              <w:rPr>
                <w:i/>
              </w:rPr>
              <w:t>[Stimulating student engagement]</w:t>
            </w:r>
          </w:p>
        </w:tc>
        <w:tc>
          <w:tcPr>
            <w:tcW w:w="1181" w:type="dxa"/>
          </w:tcPr>
          <w:p w14:paraId="30CE7ED7" w14:textId="77777777" w:rsidR="00AA1CD0" w:rsidRDefault="00AA1CD0" w:rsidP="005B789B">
            <w:pPr>
              <w:spacing w:after="160" w:line="259" w:lineRule="auto"/>
              <w:rPr>
                <w:lang w:val="nl-NL"/>
              </w:rPr>
            </w:pPr>
          </w:p>
        </w:tc>
        <w:tc>
          <w:tcPr>
            <w:tcW w:w="1181" w:type="dxa"/>
          </w:tcPr>
          <w:p w14:paraId="7CE4C908" w14:textId="77777777" w:rsidR="00AA1CD0" w:rsidRDefault="00AA1CD0" w:rsidP="005B789B">
            <w:pPr>
              <w:spacing w:after="160" w:line="259" w:lineRule="auto"/>
              <w:rPr>
                <w:lang w:val="nl-NL"/>
              </w:rPr>
            </w:pPr>
          </w:p>
        </w:tc>
        <w:tc>
          <w:tcPr>
            <w:tcW w:w="1182" w:type="dxa"/>
          </w:tcPr>
          <w:p w14:paraId="70012A52" w14:textId="77777777" w:rsidR="00AA1CD0" w:rsidRDefault="00AA1CD0" w:rsidP="005B789B">
            <w:pPr>
              <w:spacing w:after="160" w:line="259" w:lineRule="auto"/>
              <w:rPr>
                <w:lang w:val="nl-NL"/>
              </w:rPr>
            </w:pPr>
          </w:p>
        </w:tc>
      </w:tr>
      <w:tr w:rsidR="00AA1CD0" w14:paraId="6B7D911C" w14:textId="77777777" w:rsidTr="0066205C">
        <w:tc>
          <w:tcPr>
            <w:tcW w:w="6799" w:type="dxa"/>
          </w:tcPr>
          <w:p w14:paraId="53810AEC" w14:textId="69F94235" w:rsidR="00AA1CD0" w:rsidRDefault="00AA1CD0" w:rsidP="005B789B">
            <w:pPr>
              <w:spacing w:after="160" w:line="259" w:lineRule="auto"/>
            </w:pPr>
            <w:r>
              <w:t>Theme 4: ‘Differentiation in education’, for example:</w:t>
            </w:r>
          </w:p>
        </w:tc>
        <w:tc>
          <w:tcPr>
            <w:tcW w:w="1181" w:type="dxa"/>
          </w:tcPr>
          <w:p w14:paraId="188CD8AD" w14:textId="77777777" w:rsidR="00AA1CD0" w:rsidRPr="00DD438B" w:rsidRDefault="00AA1CD0" w:rsidP="005B789B">
            <w:pPr>
              <w:spacing w:after="160" w:line="259" w:lineRule="auto"/>
              <w:rPr>
                <w:lang w:val="en-US"/>
              </w:rPr>
            </w:pPr>
          </w:p>
        </w:tc>
        <w:tc>
          <w:tcPr>
            <w:tcW w:w="1181" w:type="dxa"/>
          </w:tcPr>
          <w:p w14:paraId="6E612FA0" w14:textId="77777777" w:rsidR="00AA1CD0" w:rsidRPr="00DD438B" w:rsidRDefault="00AA1CD0" w:rsidP="005B789B">
            <w:pPr>
              <w:spacing w:after="160" w:line="259" w:lineRule="auto"/>
              <w:rPr>
                <w:lang w:val="en-US"/>
              </w:rPr>
            </w:pPr>
          </w:p>
        </w:tc>
        <w:tc>
          <w:tcPr>
            <w:tcW w:w="1182" w:type="dxa"/>
          </w:tcPr>
          <w:p w14:paraId="216CF19B" w14:textId="77777777" w:rsidR="00AA1CD0" w:rsidRPr="00DD438B" w:rsidRDefault="00AA1CD0" w:rsidP="005B789B">
            <w:pPr>
              <w:spacing w:after="160" w:line="259" w:lineRule="auto"/>
              <w:rPr>
                <w:lang w:val="en-US"/>
              </w:rPr>
            </w:pPr>
          </w:p>
        </w:tc>
      </w:tr>
      <w:tr w:rsidR="00AA1CD0" w:rsidRPr="00F2288B" w14:paraId="4B5A1F48" w14:textId="77777777" w:rsidTr="0066205C">
        <w:tc>
          <w:tcPr>
            <w:tcW w:w="6799" w:type="dxa"/>
          </w:tcPr>
          <w:p w14:paraId="4B34DC27" w14:textId="77777777" w:rsidR="00AA1CD0" w:rsidRPr="00282A56" w:rsidRDefault="00AA1CD0" w:rsidP="0097502E">
            <w:pPr>
              <w:pStyle w:val="Lijstalinea"/>
              <w:numPr>
                <w:ilvl w:val="0"/>
                <w:numId w:val="1"/>
              </w:numPr>
              <w:spacing w:after="160" w:line="259" w:lineRule="auto"/>
              <w:rPr>
                <w:i/>
              </w:rPr>
            </w:pPr>
            <w:r>
              <w:rPr>
                <w:i/>
              </w:rPr>
              <w:t xml:space="preserve">[Further increase of the number of learning pathways for students]  </w:t>
            </w:r>
          </w:p>
        </w:tc>
        <w:tc>
          <w:tcPr>
            <w:tcW w:w="1181" w:type="dxa"/>
          </w:tcPr>
          <w:p w14:paraId="45EE9D1C" w14:textId="77777777" w:rsidR="00AA1CD0" w:rsidRPr="00DD438B" w:rsidRDefault="00AA1CD0" w:rsidP="005B789B">
            <w:pPr>
              <w:spacing w:after="160" w:line="259" w:lineRule="auto"/>
              <w:rPr>
                <w:lang w:val="en-US"/>
              </w:rPr>
            </w:pPr>
          </w:p>
        </w:tc>
        <w:tc>
          <w:tcPr>
            <w:tcW w:w="1181" w:type="dxa"/>
          </w:tcPr>
          <w:p w14:paraId="6E0E05F3" w14:textId="77777777" w:rsidR="00AA1CD0" w:rsidRPr="00DD438B" w:rsidRDefault="00AA1CD0" w:rsidP="005B789B">
            <w:pPr>
              <w:spacing w:after="160" w:line="259" w:lineRule="auto"/>
              <w:rPr>
                <w:lang w:val="en-US"/>
              </w:rPr>
            </w:pPr>
          </w:p>
        </w:tc>
        <w:tc>
          <w:tcPr>
            <w:tcW w:w="1182" w:type="dxa"/>
          </w:tcPr>
          <w:p w14:paraId="2B071FC2" w14:textId="77777777" w:rsidR="00AA1CD0" w:rsidRPr="00DD438B" w:rsidRDefault="00AA1CD0" w:rsidP="005B789B">
            <w:pPr>
              <w:spacing w:after="160" w:line="259" w:lineRule="auto"/>
              <w:rPr>
                <w:lang w:val="en-US"/>
              </w:rPr>
            </w:pPr>
          </w:p>
        </w:tc>
      </w:tr>
      <w:tr w:rsidR="00AA1CD0" w14:paraId="0F2B5105" w14:textId="77777777" w:rsidTr="0066205C">
        <w:tc>
          <w:tcPr>
            <w:tcW w:w="6799" w:type="dxa"/>
          </w:tcPr>
          <w:p w14:paraId="5B6EE3C6" w14:textId="77777777" w:rsidR="00AA1CD0" w:rsidRPr="00282A56" w:rsidRDefault="00AA1CD0" w:rsidP="0097502E">
            <w:pPr>
              <w:pStyle w:val="Lijstalinea"/>
              <w:numPr>
                <w:ilvl w:val="0"/>
                <w:numId w:val="1"/>
              </w:numPr>
              <w:spacing w:after="160" w:line="259" w:lineRule="auto"/>
              <w:rPr>
                <w:i/>
              </w:rPr>
            </w:pPr>
            <w:r>
              <w:rPr>
                <w:i/>
              </w:rPr>
              <w:t>[Development of a new honours programme]</w:t>
            </w:r>
          </w:p>
        </w:tc>
        <w:tc>
          <w:tcPr>
            <w:tcW w:w="1181" w:type="dxa"/>
          </w:tcPr>
          <w:p w14:paraId="4824FBDF" w14:textId="77777777" w:rsidR="00AA1CD0" w:rsidRPr="00DD438B" w:rsidRDefault="00AA1CD0" w:rsidP="005B789B">
            <w:pPr>
              <w:spacing w:after="160" w:line="259" w:lineRule="auto"/>
              <w:rPr>
                <w:lang w:val="en-US"/>
              </w:rPr>
            </w:pPr>
          </w:p>
        </w:tc>
        <w:tc>
          <w:tcPr>
            <w:tcW w:w="1181" w:type="dxa"/>
          </w:tcPr>
          <w:p w14:paraId="4DDF64CA" w14:textId="77777777" w:rsidR="00AA1CD0" w:rsidRPr="00DD438B" w:rsidRDefault="00AA1CD0" w:rsidP="005B789B">
            <w:pPr>
              <w:spacing w:after="160" w:line="259" w:lineRule="auto"/>
              <w:rPr>
                <w:lang w:val="en-US"/>
              </w:rPr>
            </w:pPr>
          </w:p>
        </w:tc>
        <w:tc>
          <w:tcPr>
            <w:tcW w:w="1182" w:type="dxa"/>
          </w:tcPr>
          <w:p w14:paraId="0E2A7DDD" w14:textId="77777777" w:rsidR="00AA1CD0" w:rsidRPr="00DD438B" w:rsidRDefault="00AA1CD0" w:rsidP="005B789B">
            <w:pPr>
              <w:spacing w:after="160" w:line="259" w:lineRule="auto"/>
              <w:rPr>
                <w:lang w:val="en-US"/>
              </w:rPr>
            </w:pPr>
          </w:p>
        </w:tc>
      </w:tr>
      <w:tr w:rsidR="00AA1CD0" w14:paraId="19B62EBF" w14:textId="77777777" w:rsidTr="0066205C">
        <w:tc>
          <w:tcPr>
            <w:tcW w:w="6799" w:type="dxa"/>
          </w:tcPr>
          <w:p w14:paraId="0BCFD61B" w14:textId="77777777" w:rsidR="00AA1CD0" w:rsidRPr="00282A56" w:rsidRDefault="00AA1CD0" w:rsidP="0097502E">
            <w:pPr>
              <w:pStyle w:val="Lijstalinea"/>
              <w:numPr>
                <w:ilvl w:val="0"/>
                <w:numId w:val="1"/>
              </w:numPr>
              <w:spacing w:after="160" w:line="259" w:lineRule="auto"/>
              <w:rPr>
                <w:i/>
              </w:rPr>
            </w:pPr>
            <w:r>
              <w:rPr>
                <w:i/>
              </w:rPr>
              <w:t xml:space="preserve">[Further development of a learning pathway on research] </w:t>
            </w:r>
          </w:p>
        </w:tc>
        <w:tc>
          <w:tcPr>
            <w:tcW w:w="1181" w:type="dxa"/>
          </w:tcPr>
          <w:p w14:paraId="3F558082" w14:textId="77777777" w:rsidR="00AA1CD0" w:rsidRPr="00DD438B" w:rsidRDefault="00AA1CD0" w:rsidP="005B789B">
            <w:pPr>
              <w:spacing w:after="160" w:line="259" w:lineRule="auto"/>
              <w:rPr>
                <w:lang w:val="en-US"/>
              </w:rPr>
            </w:pPr>
          </w:p>
        </w:tc>
        <w:tc>
          <w:tcPr>
            <w:tcW w:w="1181" w:type="dxa"/>
          </w:tcPr>
          <w:p w14:paraId="4E2FC5A1" w14:textId="77777777" w:rsidR="00AA1CD0" w:rsidRPr="00DD438B" w:rsidRDefault="00AA1CD0" w:rsidP="005B789B">
            <w:pPr>
              <w:spacing w:after="160" w:line="259" w:lineRule="auto"/>
              <w:rPr>
                <w:lang w:val="en-US"/>
              </w:rPr>
            </w:pPr>
          </w:p>
        </w:tc>
        <w:tc>
          <w:tcPr>
            <w:tcW w:w="1182" w:type="dxa"/>
          </w:tcPr>
          <w:p w14:paraId="19BD997E" w14:textId="77777777" w:rsidR="00AA1CD0" w:rsidRPr="00DD438B" w:rsidRDefault="00AA1CD0" w:rsidP="005B789B">
            <w:pPr>
              <w:spacing w:after="160" w:line="259" w:lineRule="auto"/>
              <w:rPr>
                <w:lang w:val="en-US"/>
              </w:rPr>
            </w:pPr>
          </w:p>
        </w:tc>
      </w:tr>
      <w:tr w:rsidR="00AA1CD0" w:rsidRPr="00F2288B" w14:paraId="4FC62A88" w14:textId="77777777" w:rsidTr="0066205C">
        <w:tc>
          <w:tcPr>
            <w:tcW w:w="6799" w:type="dxa"/>
          </w:tcPr>
          <w:p w14:paraId="7D2C2329" w14:textId="77777777" w:rsidR="00AA1CD0" w:rsidRDefault="00AA1CD0" w:rsidP="005B789B">
            <w:pPr>
              <w:spacing w:after="160" w:line="259" w:lineRule="auto"/>
            </w:pPr>
            <w:r>
              <w:t>Theme 5: ‘Appropriate and good educational facilities’, for example:</w:t>
            </w:r>
          </w:p>
        </w:tc>
        <w:tc>
          <w:tcPr>
            <w:tcW w:w="1181" w:type="dxa"/>
          </w:tcPr>
          <w:p w14:paraId="214DCA91" w14:textId="77777777" w:rsidR="00AA1CD0" w:rsidRPr="00DD438B" w:rsidRDefault="00AA1CD0" w:rsidP="005B789B">
            <w:pPr>
              <w:spacing w:after="160" w:line="259" w:lineRule="auto"/>
              <w:rPr>
                <w:lang w:val="en-US"/>
              </w:rPr>
            </w:pPr>
          </w:p>
        </w:tc>
        <w:tc>
          <w:tcPr>
            <w:tcW w:w="1181" w:type="dxa"/>
          </w:tcPr>
          <w:p w14:paraId="4060DB17" w14:textId="77777777" w:rsidR="00AA1CD0" w:rsidRPr="00DD438B" w:rsidRDefault="00AA1CD0" w:rsidP="005B789B">
            <w:pPr>
              <w:spacing w:after="160" w:line="259" w:lineRule="auto"/>
              <w:rPr>
                <w:lang w:val="en-US"/>
              </w:rPr>
            </w:pPr>
          </w:p>
        </w:tc>
        <w:tc>
          <w:tcPr>
            <w:tcW w:w="1182" w:type="dxa"/>
          </w:tcPr>
          <w:p w14:paraId="5EC1E6F5" w14:textId="77777777" w:rsidR="00AA1CD0" w:rsidRPr="00DD438B" w:rsidRDefault="00AA1CD0" w:rsidP="005B789B">
            <w:pPr>
              <w:spacing w:after="160" w:line="259" w:lineRule="auto"/>
              <w:rPr>
                <w:lang w:val="en-US"/>
              </w:rPr>
            </w:pPr>
          </w:p>
        </w:tc>
      </w:tr>
      <w:tr w:rsidR="00AA1CD0" w:rsidRPr="005D2000" w14:paraId="25B5CF8D" w14:textId="77777777" w:rsidTr="0066205C">
        <w:tc>
          <w:tcPr>
            <w:tcW w:w="6799" w:type="dxa"/>
          </w:tcPr>
          <w:p w14:paraId="005A81F8" w14:textId="77777777" w:rsidR="00AA1CD0" w:rsidRPr="005D2000" w:rsidRDefault="00AA1CD0" w:rsidP="0097502E">
            <w:pPr>
              <w:pStyle w:val="Lijstalinea"/>
              <w:numPr>
                <w:ilvl w:val="0"/>
                <w:numId w:val="2"/>
              </w:numPr>
              <w:spacing w:after="160" w:line="259" w:lineRule="auto"/>
              <w:rPr>
                <w:i/>
              </w:rPr>
            </w:pPr>
            <w:r>
              <w:rPr>
                <w:i/>
              </w:rPr>
              <w:t>[Solving timetabling issues]</w:t>
            </w:r>
          </w:p>
        </w:tc>
        <w:tc>
          <w:tcPr>
            <w:tcW w:w="1181" w:type="dxa"/>
          </w:tcPr>
          <w:p w14:paraId="2B38C36A" w14:textId="77777777" w:rsidR="00AA1CD0" w:rsidRDefault="00AA1CD0" w:rsidP="005B789B">
            <w:pPr>
              <w:spacing w:after="160" w:line="259" w:lineRule="auto"/>
              <w:rPr>
                <w:lang w:val="nl-NL"/>
              </w:rPr>
            </w:pPr>
          </w:p>
        </w:tc>
        <w:tc>
          <w:tcPr>
            <w:tcW w:w="1181" w:type="dxa"/>
          </w:tcPr>
          <w:p w14:paraId="3BAD7574" w14:textId="77777777" w:rsidR="00AA1CD0" w:rsidRDefault="00AA1CD0" w:rsidP="005B789B">
            <w:pPr>
              <w:spacing w:after="160" w:line="259" w:lineRule="auto"/>
              <w:rPr>
                <w:lang w:val="nl-NL"/>
              </w:rPr>
            </w:pPr>
          </w:p>
        </w:tc>
        <w:tc>
          <w:tcPr>
            <w:tcW w:w="1182" w:type="dxa"/>
          </w:tcPr>
          <w:p w14:paraId="087FB0FF" w14:textId="77777777" w:rsidR="00AA1CD0" w:rsidRDefault="00AA1CD0" w:rsidP="005B789B">
            <w:pPr>
              <w:spacing w:after="160" w:line="259" w:lineRule="auto"/>
              <w:rPr>
                <w:lang w:val="nl-NL"/>
              </w:rPr>
            </w:pPr>
          </w:p>
        </w:tc>
      </w:tr>
      <w:tr w:rsidR="00AA1CD0" w14:paraId="0F475433" w14:textId="77777777" w:rsidTr="0066205C">
        <w:tc>
          <w:tcPr>
            <w:tcW w:w="6799" w:type="dxa"/>
          </w:tcPr>
          <w:p w14:paraId="4AE80E71" w14:textId="77777777" w:rsidR="00AA1CD0" w:rsidRDefault="00AA1CD0" w:rsidP="005B789B">
            <w:pPr>
              <w:spacing w:after="160" w:line="259" w:lineRule="auto"/>
            </w:pPr>
            <w:r>
              <w:t>Theme 6: ‘Lecturer quality’, for example:</w:t>
            </w:r>
          </w:p>
        </w:tc>
        <w:tc>
          <w:tcPr>
            <w:tcW w:w="1181" w:type="dxa"/>
          </w:tcPr>
          <w:p w14:paraId="437EE40F" w14:textId="77777777" w:rsidR="00AA1CD0" w:rsidRPr="00DD438B" w:rsidRDefault="00AA1CD0" w:rsidP="005B789B">
            <w:pPr>
              <w:spacing w:after="160" w:line="259" w:lineRule="auto"/>
              <w:rPr>
                <w:lang w:val="en-US"/>
              </w:rPr>
            </w:pPr>
          </w:p>
        </w:tc>
        <w:tc>
          <w:tcPr>
            <w:tcW w:w="1181" w:type="dxa"/>
          </w:tcPr>
          <w:p w14:paraId="75FFF993" w14:textId="77777777" w:rsidR="00AA1CD0" w:rsidRPr="00DD438B" w:rsidRDefault="00AA1CD0" w:rsidP="005B789B">
            <w:pPr>
              <w:spacing w:after="160" w:line="259" w:lineRule="auto"/>
              <w:rPr>
                <w:lang w:val="en-US"/>
              </w:rPr>
            </w:pPr>
          </w:p>
        </w:tc>
        <w:tc>
          <w:tcPr>
            <w:tcW w:w="1182" w:type="dxa"/>
          </w:tcPr>
          <w:p w14:paraId="78166C58" w14:textId="77777777" w:rsidR="00AA1CD0" w:rsidRPr="00DD438B" w:rsidRDefault="00AA1CD0" w:rsidP="005B789B">
            <w:pPr>
              <w:spacing w:after="160" w:line="259" w:lineRule="auto"/>
              <w:rPr>
                <w:lang w:val="en-US"/>
              </w:rPr>
            </w:pPr>
          </w:p>
        </w:tc>
      </w:tr>
      <w:tr w:rsidR="00AA1CD0" w:rsidRPr="00F2288B" w14:paraId="2EA09F0C" w14:textId="77777777" w:rsidTr="0066205C">
        <w:tc>
          <w:tcPr>
            <w:tcW w:w="6799" w:type="dxa"/>
          </w:tcPr>
          <w:p w14:paraId="3E75CF1E" w14:textId="77777777" w:rsidR="00AA1CD0" w:rsidRPr="005D2000" w:rsidRDefault="00AA1CD0" w:rsidP="0097502E">
            <w:pPr>
              <w:pStyle w:val="Lijstalinea"/>
              <w:numPr>
                <w:ilvl w:val="0"/>
                <w:numId w:val="1"/>
              </w:numPr>
              <w:spacing w:after="160" w:line="259" w:lineRule="auto"/>
              <w:rPr>
                <w:i/>
              </w:rPr>
            </w:pPr>
            <w:r>
              <w:rPr>
                <w:i/>
              </w:rPr>
              <w:lastRenderedPageBreak/>
              <w:t xml:space="preserve">[Additional hours for the didactic training of new lecturers] </w:t>
            </w:r>
          </w:p>
        </w:tc>
        <w:tc>
          <w:tcPr>
            <w:tcW w:w="1181" w:type="dxa"/>
          </w:tcPr>
          <w:p w14:paraId="48977A47" w14:textId="77777777" w:rsidR="00AA1CD0" w:rsidRPr="00DD438B" w:rsidRDefault="00AA1CD0" w:rsidP="005B789B">
            <w:pPr>
              <w:spacing w:after="160" w:line="259" w:lineRule="auto"/>
              <w:rPr>
                <w:lang w:val="en-US"/>
              </w:rPr>
            </w:pPr>
          </w:p>
        </w:tc>
        <w:tc>
          <w:tcPr>
            <w:tcW w:w="1181" w:type="dxa"/>
          </w:tcPr>
          <w:p w14:paraId="763AE176" w14:textId="77777777" w:rsidR="00AA1CD0" w:rsidRPr="00DD438B" w:rsidRDefault="00AA1CD0" w:rsidP="005B789B">
            <w:pPr>
              <w:spacing w:after="160" w:line="259" w:lineRule="auto"/>
              <w:rPr>
                <w:lang w:val="en-US"/>
              </w:rPr>
            </w:pPr>
          </w:p>
        </w:tc>
        <w:tc>
          <w:tcPr>
            <w:tcW w:w="1182" w:type="dxa"/>
          </w:tcPr>
          <w:p w14:paraId="4BE86CBE" w14:textId="77777777" w:rsidR="00AA1CD0" w:rsidRPr="00DD438B" w:rsidRDefault="00AA1CD0" w:rsidP="005B789B">
            <w:pPr>
              <w:spacing w:after="160" w:line="259" w:lineRule="auto"/>
              <w:rPr>
                <w:lang w:val="en-US"/>
              </w:rPr>
            </w:pPr>
          </w:p>
        </w:tc>
      </w:tr>
      <w:tr w:rsidR="00AA1CD0" w:rsidRPr="00F2288B" w14:paraId="3E68F765" w14:textId="77777777" w:rsidTr="0066205C">
        <w:tc>
          <w:tcPr>
            <w:tcW w:w="6799" w:type="dxa"/>
          </w:tcPr>
          <w:p w14:paraId="63026A05" w14:textId="77777777" w:rsidR="00AA1CD0" w:rsidRPr="005D2000" w:rsidRDefault="00AA1CD0" w:rsidP="0097502E">
            <w:pPr>
              <w:pStyle w:val="Lijstalinea"/>
              <w:numPr>
                <w:ilvl w:val="0"/>
                <w:numId w:val="1"/>
              </w:numPr>
              <w:spacing w:after="160" w:line="259" w:lineRule="auto"/>
              <w:rPr>
                <w:i/>
              </w:rPr>
            </w:pPr>
            <w:r>
              <w:rPr>
                <w:i/>
              </w:rPr>
              <w:t>[Lecturer professionalisation in the field of research]</w:t>
            </w:r>
          </w:p>
        </w:tc>
        <w:tc>
          <w:tcPr>
            <w:tcW w:w="1181" w:type="dxa"/>
          </w:tcPr>
          <w:p w14:paraId="6EAA39C6" w14:textId="77777777" w:rsidR="00AA1CD0" w:rsidRPr="00DD438B" w:rsidRDefault="00AA1CD0" w:rsidP="005B789B">
            <w:pPr>
              <w:spacing w:after="160" w:line="259" w:lineRule="auto"/>
              <w:rPr>
                <w:lang w:val="en-US"/>
              </w:rPr>
            </w:pPr>
          </w:p>
        </w:tc>
        <w:tc>
          <w:tcPr>
            <w:tcW w:w="1181" w:type="dxa"/>
          </w:tcPr>
          <w:p w14:paraId="137759B8" w14:textId="77777777" w:rsidR="00AA1CD0" w:rsidRPr="00DD438B" w:rsidRDefault="00AA1CD0" w:rsidP="005B789B">
            <w:pPr>
              <w:spacing w:after="160" w:line="259" w:lineRule="auto"/>
              <w:rPr>
                <w:lang w:val="en-US"/>
              </w:rPr>
            </w:pPr>
          </w:p>
        </w:tc>
        <w:tc>
          <w:tcPr>
            <w:tcW w:w="1182" w:type="dxa"/>
          </w:tcPr>
          <w:p w14:paraId="64B993D3" w14:textId="77777777" w:rsidR="00AA1CD0" w:rsidRPr="00DD438B" w:rsidRDefault="00AA1CD0" w:rsidP="005B789B">
            <w:pPr>
              <w:spacing w:after="160" w:line="259" w:lineRule="auto"/>
              <w:rPr>
                <w:lang w:val="en-US"/>
              </w:rPr>
            </w:pPr>
          </w:p>
        </w:tc>
      </w:tr>
      <w:tr w:rsidR="00AA1CD0" w:rsidRPr="00F2288B" w14:paraId="45A4C3CF" w14:textId="77777777" w:rsidTr="0066205C">
        <w:tc>
          <w:tcPr>
            <w:tcW w:w="6799" w:type="dxa"/>
          </w:tcPr>
          <w:p w14:paraId="5BE7AD30" w14:textId="77777777" w:rsidR="00AA1CD0" w:rsidRPr="005D2000" w:rsidRDefault="00AA1CD0" w:rsidP="0097502E">
            <w:pPr>
              <w:pStyle w:val="Lijstalinea"/>
              <w:numPr>
                <w:ilvl w:val="0"/>
                <w:numId w:val="1"/>
              </w:numPr>
              <w:spacing w:after="160" w:line="259" w:lineRule="auto"/>
              <w:rPr>
                <w:i/>
              </w:rPr>
            </w:pPr>
            <w:r>
              <w:rPr>
                <w:i/>
              </w:rPr>
              <w:t>[Additional hours for lecturers for the implementation of Brightspace]</w:t>
            </w:r>
          </w:p>
        </w:tc>
        <w:tc>
          <w:tcPr>
            <w:tcW w:w="1181" w:type="dxa"/>
          </w:tcPr>
          <w:p w14:paraId="61EBFFEC" w14:textId="77777777" w:rsidR="00AA1CD0" w:rsidRPr="00DD438B" w:rsidRDefault="00AA1CD0" w:rsidP="005B789B">
            <w:pPr>
              <w:spacing w:after="160" w:line="259" w:lineRule="auto"/>
              <w:rPr>
                <w:lang w:val="en-US"/>
              </w:rPr>
            </w:pPr>
          </w:p>
        </w:tc>
        <w:tc>
          <w:tcPr>
            <w:tcW w:w="1181" w:type="dxa"/>
          </w:tcPr>
          <w:p w14:paraId="35C5F9BF" w14:textId="77777777" w:rsidR="00AA1CD0" w:rsidRPr="00DD438B" w:rsidRDefault="00AA1CD0" w:rsidP="005B789B">
            <w:pPr>
              <w:spacing w:after="160" w:line="259" w:lineRule="auto"/>
              <w:rPr>
                <w:lang w:val="en-US"/>
              </w:rPr>
            </w:pPr>
          </w:p>
        </w:tc>
        <w:tc>
          <w:tcPr>
            <w:tcW w:w="1182" w:type="dxa"/>
          </w:tcPr>
          <w:p w14:paraId="070AD547" w14:textId="77777777" w:rsidR="00AA1CD0" w:rsidRPr="00DD438B" w:rsidRDefault="00AA1CD0" w:rsidP="005B789B">
            <w:pPr>
              <w:spacing w:after="160" w:line="259" w:lineRule="auto"/>
              <w:rPr>
                <w:lang w:val="en-US"/>
              </w:rPr>
            </w:pPr>
          </w:p>
        </w:tc>
      </w:tr>
    </w:tbl>
    <w:p w14:paraId="5CF8ACD2" w14:textId="77777777" w:rsidR="000D73E5" w:rsidRPr="00DD438B" w:rsidRDefault="000D73E5" w:rsidP="0097502E">
      <w:pPr>
        <w:spacing w:after="160" w:line="259" w:lineRule="auto"/>
        <w:rPr>
          <w:lang w:val="en-US"/>
        </w:rPr>
      </w:pPr>
    </w:p>
    <w:p w14:paraId="7B21FC2C" w14:textId="77777777" w:rsidR="00CE4F6E" w:rsidRPr="00DD438B" w:rsidRDefault="00CE4F6E" w:rsidP="004B0D94">
      <w:pPr>
        <w:spacing w:after="160" w:line="259" w:lineRule="auto"/>
        <w:rPr>
          <w:b/>
          <w:lang w:val="en-US"/>
        </w:rPr>
      </w:pPr>
    </w:p>
    <w:p w14:paraId="56C406DC" w14:textId="2C011585" w:rsidR="0048431C" w:rsidRDefault="000D73E5" w:rsidP="004B0D94">
      <w:pPr>
        <w:pBdr>
          <w:top w:val="single" w:sz="4" w:space="1" w:color="auto"/>
          <w:left w:val="single" w:sz="4" w:space="4" w:color="auto"/>
          <w:bottom w:val="single" w:sz="4" w:space="1" w:color="auto"/>
          <w:right w:val="single" w:sz="4" w:space="4" w:color="auto"/>
        </w:pBdr>
        <w:spacing w:after="160" w:line="259" w:lineRule="auto"/>
      </w:pPr>
      <w:r>
        <w:t xml:space="preserve">For the 2023-2024 period, it will be sufficient in 2020 to have a summary in which the degree programme describes in broad strokes what the student loan funds are expected to be spent on in that period. </w:t>
      </w:r>
    </w:p>
    <w:p w14:paraId="61D410DA" w14:textId="76F88D28" w:rsidR="000D73E5" w:rsidRDefault="0066205C" w:rsidP="004B0D94">
      <w:pPr>
        <w:pBdr>
          <w:top w:val="single" w:sz="4" w:space="1" w:color="auto"/>
          <w:left w:val="single" w:sz="4" w:space="4" w:color="auto"/>
          <w:bottom w:val="single" w:sz="4" w:space="1" w:color="auto"/>
          <w:right w:val="single" w:sz="4" w:space="4" w:color="auto"/>
        </w:pBdr>
        <w:spacing w:after="160" w:line="259" w:lineRule="auto"/>
      </w:pPr>
      <w:r>
        <w:t xml:space="preserve">In 2021, the years 2021, 2022 and 2023 will be elaborated in the long-term plan. </w:t>
      </w:r>
    </w:p>
    <w:p w14:paraId="1F97788D" w14:textId="77777777" w:rsidR="004B0D94" w:rsidRPr="00DD438B" w:rsidRDefault="004B0D94" w:rsidP="0097502E">
      <w:pPr>
        <w:spacing w:after="160" w:line="259" w:lineRule="auto"/>
        <w:rPr>
          <w:lang w:val="en-US"/>
        </w:rPr>
      </w:pPr>
    </w:p>
    <w:p w14:paraId="10F88EA5" w14:textId="20C9F02E" w:rsidR="000A4F5E" w:rsidRPr="000A4F5E" w:rsidRDefault="000A4F5E" w:rsidP="004B0D94">
      <w:pPr>
        <w:pBdr>
          <w:top w:val="single" w:sz="4" w:space="1" w:color="auto"/>
          <w:left w:val="single" w:sz="4" w:space="4" w:color="auto"/>
          <w:bottom w:val="single" w:sz="4" w:space="1" w:color="auto"/>
          <w:right w:val="single" w:sz="4" w:space="4" w:color="auto"/>
        </w:pBdr>
        <w:spacing w:after="160" w:line="259" w:lineRule="auto"/>
      </w:pPr>
      <w:r>
        <w:t>Lastly, a paragraph on agreements about the involvement of the degree programme committee.</w:t>
      </w:r>
    </w:p>
    <w:p w14:paraId="2A85061E" w14:textId="7E0FDC0A" w:rsidR="00BC5F8F" w:rsidRPr="00BC5F8F" w:rsidRDefault="00BC5F8F" w:rsidP="00396303">
      <w:pPr>
        <w:spacing w:line="259" w:lineRule="auto"/>
        <w:rPr>
          <w:u w:val="single"/>
        </w:rPr>
      </w:pPr>
      <w:r>
        <w:rPr>
          <w:u w:val="single"/>
        </w:rPr>
        <w:t>Involvement of the degree programme committee during the implementation of the plan</w:t>
      </w:r>
    </w:p>
    <w:p w14:paraId="4C486CE3" w14:textId="1342D310" w:rsidR="0097502E" w:rsidRPr="00BC5F8F" w:rsidRDefault="0097502E" w:rsidP="0097502E">
      <w:pPr>
        <w:spacing w:after="160" w:line="259" w:lineRule="auto"/>
        <w:rPr>
          <w:i/>
        </w:rPr>
      </w:pPr>
      <w:r>
        <w:rPr>
          <w:i/>
        </w:rPr>
        <w:t>The programme manager and the degree programme committee have reached the following agreements about the committee’s involvement with monitoring the progress and realisation of the activities:</w:t>
      </w:r>
    </w:p>
    <w:p w14:paraId="11861EF4" w14:textId="3E7681E6" w:rsidR="0097502E" w:rsidRDefault="00A04158" w:rsidP="0097502E">
      <w:pPr>
        <w:pStyle w:val="Lijstalinea"/>
        <w:numPr>
          <w:ilvl w:val="0"/>
          <w:numId w:val="3"/>
        </w:numPr>
        <w:spacing w:after="160" w:line="259" w:lineRule="auto"/>
        <w:rPr>
          <w:i/>
        </w:rPr>
      </w:pPr>
      <w:r>
        <w:rPr>
          <w:i/>
        </w:rPr>
        <w:t xml:space="preserve"> [the progress and realisation of the agreed activities are discussed with the degree programme committee in the regular meeting;]</w:t>
      </w:r>
    </w:p>
    <w:p w14:paraId="615E2BFD" w14:textId="511DC057" w:rsidR="001113FE" w:rsidRPr="001113FE" w:rsidRDefault="00EA6E87" w:rsidP="0097502E">
      <w:pPr>
        <w:pStyle w:val="Lijstalinea"/>
        <w:numPr>
          <w:ilvl w:val="0"/>
          <w:numId w:val="3"/>
        </w:numPr>
        <w:spacing w:after="160" w:line="259" w:lineRule="auto"/>
        <w:rPr>
          <w:i/>
        </w:rPr>
      </w:pPr>
      <w:r>
        <w:rPr>
          <w:i/>
        </w:rPr>
        <w:t>[the programme manager reports twice a year on the progress and realisation of the use of funds, and discusses this with the degree programme committee;]</w:t>
      </w:r>
    </w:p>
    <w:p w14:paraId="3F195368" w14:textId="63622D31" w:rsidR="0097502E" w:rsidRDefault="003F6449" w:rsidP="0097502E">
      <w:pPr>
        <w:pStyle w:val="Lijstalinea"/>
        <w:numPr>
          <w:ilvl w:val="0"/>
          <w:numId w:val="3"/>
        </w:numPr>
        <w:spacing w:after="160" w:line="259" w:lineRule="auto"/>
      </w:pPr>
      <w:r>
        <w:t>in its annual report the degree programme committee reports on the realisation of the plans and the committee’s involvement.</w:t>
      </w:r>
    </w:p>
    <w:p w14:paraId="18761B59" w14:textId="77777777" w:rsidR="00A04158" w:rsidRPr="00A04158" w:rsidRDefault="00A04158" w:rsidP="00A04158">
      <w:pPr>
        <w:pStyle w:val="Lijstalinea"/>
        <w:numPr>
          <w:ilvl w:val="0"/>
          <w:numId w:val="3"/>
        </w:numPr>
      </w:pPr>
      <w:r>
        <w:t>The long-term plan is discussed annually with the degree programme committee and is submitted for approval (it is decided on a yearly basis whether the measures will be continued, adjusted or discontinued);</w:t>
      </w:r>
    </w:p>
    <w:p w14:paraId="486CAC6F" w14:textId="77777777" w:rsidR="00A04158" w:rsidRPr="00DD438B" w:rsidRDefault="00A04158" w:rsidP="00A04158">
      <w:pPr>
        <w:pStyle w:val="Lijstalinea"/>
        <w:spacing w:after="160" w:line="259" w:lineRule="auto"/>
        <w:rPr>
          <w:lang w:val="en-US"/>
        </w:rPr>
      </w:pPr>
    </w:p>
    <w:sectPr w:rsidR="00A04158" w:rsidRPr="00DD438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57E6E" w14:textId="77777777" w:rsidR="00AD71C9" w:rsidRDefault="00AD71C9" w:rsidP="00B01F46">
      <w:r>
        <w:separator/>
      </w:r>
    </w:p>
  </w:endnote>
  <w:endnote w:type="continuationSeparator" w:id="0">
    <w:p w14:paraId="0BA07524" w14:textId="77777777" w:rsidR="00AD71C9" w:rsidRDefault="00AD71C9" w:rsidP="00B0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C8157" w14:textId="77777777" w:rsidR="00AD71C9" w:rsidRDefault="00AD71C9" w:rsidP="00B01F46">
      <w:r>
        <w:separator/>
      </w:r>
    </w:p>
  </w:footnote>
  <w:footnote w:type="continuationSeparator" w:id="0">
    <w:p w14:paraId="7BBDFA27" w14:textId="77777777" w:rsidR="00AD71C9" w:rsidRDefault="00AD71C9" w:rsidP="00B0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3B78"/>
    <w:multiLevelType w:val="hybridMultilevel"/>
    <w:tmpl w:val="E97CE190"/>
    <w:lvl w:ilvl="0" w:tplc="100AB038">
      <w:numFmt w:val="bullet"/>
      <w:lvlText w:val="-"/>
      <w:lvlJc w:val="left"/>
      <w:pPr>
        <w:ind w:left="720" w:hanging="360"/>
      </w:pPr>
      <w:rPr>
        <w:rFonts w:ascii="Calibri Light" w:eastAsiaTheme="minorHAnsi" w:hAnsi="Calibri Light"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C60350"/>
    <w:multiLevelType w:val="hybridMultilevel"/>
    <w:tmpl w:val="98D0DF26"/>
    <w:lvl w:ilvl="0" w:tplc="100AB038">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C040B1"/>
    <w:multiLevelType w:val="hybridMultilevel"/>
    <w:tmpl w:val="A01E1764"/>
    <w:lvl w:ilvl="0" w:tplc="100AB038">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2E"/>
    <w:rsid w:val="00000889"/>
    <w:rsid w:val="00022347"/>
    <w:rsid w:val="000356CF"/>
    <w:rsid w:val="0004709F"/>
    <w:rsid w:val="00057D68"/>
    <w:rsid w:val="00075E9D"/>
    <w:rsid w:val="00087A21"/>
    <w:rsid w:val="000A4F5E"/>
    <w:rsid w:val="000D73E5"/>
    <w:rsid w:val="000F53A2"/>
    <w:rsid w:val="001113FE"/>
    <w:rsid w:val="001517E6"/>
    <w:rsid w:val="001A692C"/>
    <w:rsid w:val="002659D7"/>
    <w:rsid w:val="002A6D9D"/>
    <w:rsid w:val="002F21D4"/>
    <w:rsid w:val="003163A8"/>
    <w:rsid w:val="00347EDB"/>
    <w:rsid w:val="00392D2E"/>
    <w:rsid w:val="003930AD"/>
    <w:rsid w:val="00396303"/>
    <w:rsid w:val="00397AE9"/>
    <w:rsid w:val="003A4F58"/>
    <w:rsid w:val="003B107E"/>
    <w:rsid w:val="003C13BB"/>
    <w:rsid w:val="003C20FF"/>
    <w:rsid w:val="003F6449"/>
    <w:rsid w:val="0041505E"/>
    <w:rsid w:val="0045110D"/>
    <w:rsid w:val="0048431C"/>
    <w:rsid w:val="004B0D94"/>
    <w:rsid w:val="004F1E21"/>
    <w:rsid w:val="00502973"/>
    <w:rsid w:val="0053473D"/>
    <w:rsid w:val="00573E5A"/>
    <w:rsid w:val="00597199"/>
    <w:rsid w:val="005B51D2"/>
    <w:rsid w:val="0066205C"/>
    <w:rsid w:val="006A0082"/>
    <w:rsid w:val="006A0B0D"/>
    <w:rsid w:val="00711EE5"/>
    <w:rsid w:val="0078134A"/>
    <w:rsid w:val="00797730"/>
    <w:rsid w:val="00836419"/>
    <w:rsid w:val="00865EC2"/>
    <w:rsid w:val="0086724F"/>
    <w:rsid w:val="00897714"/>
    <w:rsid w:val="0097502E"/>
    <w:rsid w:val="00984C2F"/>
    <w:rsid w:val="009A6EF4"/>
    <w:rsid w:val="009B5663"/>
    <w:rsid w:val="009B7FAA"/>
    <w:rsid w:val="009C3AAE"/>
    <w:rsid w:val="009F561A"/>
    <w:rsid w:val="00A04158"/>
    <w:rsid w:val="00A351A5"/>
    <w:rsid w:val="00A42A35"/>
    <w:rsid w:val="00A57664"/>
    <w:rsid w:val="00A76B5B"/>
    <w:rsid w:val="00A902CD"/>
    <w:rsid w:val="00AA1CD0"/>
    <w:rsid w:val="00AB282C"/>
    <w:rsid w:val="00AD71C9"/>
    <w:rsid w:val="00B01F46"/>
    <w:rsid w:val="00B2044B"/>
    <w:rsid w:val="00B2375E"/>
    <w:rsid w:val="00B42353"/>
    <w:rsid w:val="00BC5F8F"/>
    <w:rsid w:val="00CE4F6E"/>
    <w:rsid w:val="00D31609"/>
    <w:rsid w:val="00DA5340"/>
    <w:rsid w:val="00DD438B"/>
    <w:rsid w:val="00E236D8"/>
    <w:rsid w:val="00E64819"/>
    <w:rsid w:val="00EA6E87"/>
    <w:rsid w:val="00EC6202"/>
    <w:rsid w:val="00EF7D61"/>
    <w:rsid w:val="00F07E68"/>
    <w:rsid w:val="00F2288B"/>
    <w:rsid w:val="00F42EBC"/>
    <w:rsid w:val="00F90E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57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502E"/>
    <w:pPr>
      <w:spacing w:after="0" w:line="240" w:lineRule="auto"/>
    </w:pPr>
    <w:rPr>
      <w:rFonts w:ascii="Calibri" w:eastAsia="SimSun" w:hAnsi="Calibri" w:cs="Arial"/>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502E"/>
    <w:pPr>
      <w:ind w:left="720"/>
    </w:pPr>
  </w:style>
  <w:style w:type="table" w:styleId="Tabelraster">
    <w:name w:val="Table Grid"/>
    <w:basedOn w:val="Standaardtabel"/>
    <w:uiPriority w:val="39"/>
    <w:rsid w:val="0097502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87A2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7A21"/>
    <w:rPr>
      <w:rFonts w:ascii="Segoe UI" w:eastAsia="SimSun" w:hAnsi="Segoe UI" w:cs="Segoe UI"/>
      <w:sz w:val="18"/>
      <w:szCs w:val="18"/>
      <w:lang w:eastAsia="zh-CN"/>
    </w:rPr>
  </w:style>
  <w:style w:type="character" w:styleId="Verwijzingopmerking">
    <w:name w:val="annotation reference"/>
    <w:basedOn w:val="Standaardalinea-lettertype"/>
    <w:uiPriority w:val="99"/>
    <w:semiHidden/>
    <w:unhideWhenUsed/>
    <w:rsid w:val="00087A21"/>
    <w:rPr>
      <w:sz w:val="16"/>
      <w:szCs w:val="16"/>
    </w:rPr>
  </w:style>
  <w:style w:type="paragraph" w:styleId="Tekstopmerking">
    <w:name w:val="annotation text"/>
    <w:basedOn w:val="Standaard"/>
    <w:link w:val="TekstopmerkingChar"/>
    <w:uiPriority w:val="99"/>
    <w:semiHidden/>
    <w:unhideWhenUsed/>
    <w:rsid w:val="00087A21"/>
    <w:rPr>
      <w:sz w:val="20"/>
      <w:szCs w:val="20"/>
    </w:rPr>
  </w:style>
  <w:style w:type="character" w:customStyle="1" w:styleId="TekstopmerkingChar">
    <w:name w:val="Tekst opmerking Char"/>
    <w:basedOn w:val="Standaardalinea-lettertype"/>
    <w:link w:val="Tekstopmerking"/>
    <w:uiPriority w:val="99"/>
    <w:semiHidden/>
    <w:rsid w:val="00087A21"/>
    <w:rPr>
      <w:rFonts w:ascii="Calibri" w:eastAsia="SimSun" w:hAnsi="Calibri" w:cs="Arial"/>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087A21"/>
    <w:rPr>
      <w:b/>
      <w:bCs/>
    </w:rPr>
  </w:style>
  <w:style w:type="character" w:customStyle="1" w:styleId="OnderwerpvanopmerkingChar">
    <w:name w:val="Onderwerp van opmerking Char"/>
    <w:basedOn w:val="TekstopmerkingChar"/>
    <w:link w:val="Onderwerpvanopmerking"/>
    <w:uiPriority w:val="99"/>
    <w:semiHidden/>
    <w:rsid w:val="00087A21"/>
    <w:rPr>
      <w:rFonts w:ascii="Calibri" w:eastAsia="SimSun" w:hAnsi="Calibri" w:cs="Arial"/>
      <w:b/>
      <w:bCs/>
      <w:sz w:val="20"/>
      <w:szCs w:val="20"/>
      <w:lang w:eastAsia="zh-CN"/>
    </w:rPr>
  </w:style>
  <w:style w:type="paragraph" w:styleId="Revisie">
    <w:name w:val="Revision"/>
    <w:hidden/>
    <w:uiPriority w:val="99"/>
    <w:semiHidden/>
    <w:rsid w:val="0066205C"/>
    <w:pPr>
      <w:spacing w:after="0" w:line="240" w:lineRule="auto"/>
    </w:pPr>
    <w:rPr>
      <w:rFonts w:ascii="Calibri" w:eastAsia="SimSun" w:hAnsi="Calibri" w:cs="Arial"/>
      <w:lang w:eastAsia="zh-CN"/>
    </w:rPr>
  </w:style>
  <w:style w:type="paragraph" w:styleId="Koptekst">
    <w:name w:val="header"/>
    <w:basedOn w:val="Standaard"/>
    <w:link w:val="KoptekstChar"/>
    <w:uiPriority w:val="99"/>
    <w:unhideWhenUsed/>
    <w:rsid w:val="00B01F46"/>
    <w:pPr>
      <w:tabs>
        <w:tab w:val="center" w:pos="4513"/>
        <w:tab w:val="right" w:pos="9026"/>
      </w:tabs>
    </w:pPr>
  </w:style>
  <w:style w:type="character" w:customStyle="1" w:styleId="KoptekstChar">
    <w:name w:val="Koptekst Char"/>
    <w:basedOn w:val="Standaardalinea-lettertype"/>
    <w:link w:val="Koptekst"/>
    <w:uiPriority w:val="99"/>
    <w:rsid w:val="00B01F46"/>
    <w:rPr>
      <w:rFonts w:ascii="Calibri" w:eastAsia="SimSun" w:hAnsi="Calibri" w:cs="Arial"/>
      <w:lang w:eastAsia="zh-CN"/>
    </w:rPr>
  </w:style>
  <w:style w:type="paragraph" w:styleId="Voettekst">
    <w:name w:val="footer"/>
    <w:basedOn w:val="Standaard"/>
    <w:link w:val="VoettekstChar"/>
    <w:uiPriority w:val="99"/>
    <w:unhideWhenUsed/>
    <w:rsid w:val="00B01F46"/>
    <w:pPr>
      <w:tabs>
        <w:tab w:val="center" w:pos="4513"/>
        <w:tab w:val="right" w:pos="9026"/>
      </w:tabs>
    </w:pPr>
  </w:style>
  <w:style w:type="character" w:customStyle="1" w:styleId="VoettekstChar">
    <w:name w:val="Voettekst Char"/>
    <w:basedOn w:val="Standaardalinea-lettertype"/>
    <w:link w:val="Voettekst"/>
    <w:uiPriority w:val="99"/>
    <w:rsid w:val="00B01F46"/>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6931-4CB7-4BD5-BBDA-7B63D0C6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4878</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2021-11-22T09:50:00Z</dcterms:created>
  <dcterms:modified xsi:type="dcterms:W3CDTF">2021-11-22T09:52:00Z</dcterms:modified>
</cp:coreProperties>
</file>