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447D" w14:textId="0626E07F" w:rsidR="005B4AAA" w:rsidRDefault="00D0667B" w:rsidP="00D0667B">
      <w:pPr>
        <w:rPr>
          <w:b/>
          <w:bCs/>
          <w:sz w:val="32"/>
          <w:szCs w:val="32"/>
        </w:rPr>
      </w:pPr>
      <w:r>
        <w:rPr>
          <w:noProof/>
        </w:rPr>
        <w:drawing>
          <wp:inline distT="0" distB="0" distL="0" distR="0" wp14:anchorId="1C7F16BF" wp14:editId="24A8F489">
            <wp:extent cx="781050" cy="781050"/>
            <wp:effectExtent l="0" t="0" r="0" b="0"/>
            <wp:docPr id="2125657024" name="Picture 2125657024" descr="A black background with orange letters and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57024" name="Picture 2125657024" descr="A black background with orange letters and numbers"/>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55AB1D5C" w14:textId="2C9E6436" w:rsidR="009B3787" w:rsidRDefault="005B4AAA" w:rsidP="005B4AAA">
      <w:pPr>
        <w:jc w:val="center"/>
        <w:rPr>
          <w:b/>
          <w:bCs/>
          <w:sz w:val="32"/>
          <w:szCs w:val="32"/>
        </w:rPr>
      </w:pPr>
      <w:r w:rsidRPr="005B4AAA">
        <w:rPr>
          <w:b/>
          <w:bCs/>
          <w:sz w:val="32"/>
          <w:szCs w:val="32"/>
        </w:rPr>
        <w:t xml:space="preserve">Request for Staff </w:t>
      </w:r>
      <w:r w:rsidR="00E22072">
        <w:rPr>
          <w:b/>
          <w:bCs/>
          <w:sz w:val="32"/>
          <w:szCs w:val="32"/>
        </w:rPr>
        <w:t>Worksheet</w:t>
      </w:r>
    </w:p>
    <w:p w14:paraId="7CBADB2E" w14:textId="20AC74BD" w:rsidR="005B4AAA" w:rsidRDefault="005B4AAA" w:rsidP="005B4AAA">
      <w:pPr>
        <w:jc w:val="center"/>
        <w:rPr>
          <w:b/>
          <w:bCs/>
          <w:sz w:val="32"/>
          <w:szCs w:val="32"/>
        </w:rPr>
      </w:pPr>
      <w:r w:rsidRPr="005B4AAA">
        <w:rPr>
          <w:b/>
          <w:bCs/>
          <w:sz w:val="32"/>
          <w:szCs w:val="32"/>
        </w:rPr>
        <w:t>Setup, Integration, and Training</w:t>
      </w:r>
    </w:p>
    <w:p w14:paraId="2CBAC8ED" w14:textId="77777777" w:rsidR="005B4AAA" w:rsidRPr="00712322" w:rsidRDefault="005B4AAA" w:rsidP="005B4AAA">
      <w:pPr>
        <w:rPr>
          <w:sz w:val="24"/>
          <w:szCs w:val="24"/>
        </w:rPr>
      </w:pPr>
      <w:r w:rsidRPr="00712322">
        <w:rPr>
          <w:sz w:val="24"/>
          <w:szCs w:val="24"/>
        </w:rPr>
        <w:t>To ensure a smooth and efficient setup of your 2X Solutions platform, we’ll need to coordinate with your team members across several key areas. Please fill out the information below with the appropriate contacts for each stage of the setup, integration, and training process. Feel free to list multiple people in each section if necessary.</w:t>
      </w:r>
    </w:p>
    <w:p w14:paraId="14BAF694" w14:textId="77777777" w:rsidR="005B4AAA" w:rsidRPr="00712322" w:rsidRDefault="00000000" w:rsidP="005B4AAA">
      <w:pPr>
        <w:rPr>
          <w:sz w:val="24"/>
          <w:szCs w:val="24"/>
        </w:rPr>
      </w:pPr>
      <w:r w:rsidRPr="00712322">
        <w:rPr>
          <w:sz w:val="24"/>
          <w:szCs w:val="24"/>
        </w:rPr>
        <w:pict w14:anchorId="41A47974">
          <v:rect id="_x0000_i1025" style="width:0;height:1.5pt" o:hralign="center" o:hrstd="t" o:hr="t" fillcolor="#a0a0a0" stroked="f"/>
        </w:pict>
      </w:r>
    </w:p>
    <w:p w14:paraId="3428328F" w14:textId="1A73CEEA" w:rsidR="00B5159B" w:rsidRPr="00712322" w:rsidRDefault="005B4AAA" w:rsidP="004302C1">
      <w:pPr>
        <w:pStyle w:val="ListParagraph"/>
        <w:numPr>
          <w:ilvl w:val="0"/>
          <w:numId w:val="8"/>
        </w:numPr>
        <w:tabs>
          <w:tab w:val="num" w:pos="720"/>
        </w:tabs>
        <w:rPr>
          <w:sz w:val="24"/>
          <w:szCs w:val="24"/>
        </w:rPr>
      </w:pPr>
      <w:r w:rsidRPr="00712322">
        <w:rPr>
          <w:b/>
          <w:bCs/>
          <w:sz w:val="24"/>
          <w:szCs w:val="24"/>
        </w:rPr>
        <w:t>Tel</w:t>
      </w:r>
      <w:r w:rsidR="00712322" w:rsidRPr="00712322">
        <w:rPr>
          <w:b/>
          <w:bCs/>
          <w:sz w:val="24"/>
          <w:szCs w:val="24"/>
        </w:rPr>
        <w:t>e</w:t>
      </w:r>
      <w:r w:rsidRPr="00712322">
        <w:rPr>
          <w:b/>
          <w:bCs/>
          <w:sz w:val="24"/>
          <w:szCs w:val="24"/>
        </w:rPr>
        <w:t>com and Account Setup</w:t>
      </w:r>
    </w:p>
    <w:p w14:paraId="42B361DF" w14:textId="24CD1177" w:rsidR="005B4AAA" w:rsidRPr="00712322" w:rsidRDefault="005B4AAA" w:rsidP="00B5159B">
      <w:pPr>
        <w:pStyle w:val="ListParagraph"/>
        <w:tabs>
          <w:tab w:val="num" w:pos="720"/>
        </w:tabs>
        <w:ind w:left="0"/>
        <w:rPr>
          <w:sz w:val="24"/>
          <w:szCs w:val="24"/>
        </w:rPr>
      </w:pPr>
      <w:r w:rsidRPr="00712322">
        <w:rPr>
          <w:sz w:val="24"/>
          <w:szCs w:val="24"/>
        </w:rPr>
        <w:t xml:space="preserve">This individual should be familiar with your phone queue system, including managing queue numbers and ensuring no recordings are present on the queue number provided to us. </w:t>
      </w:r>
      <w:r w:rsidR="00B5159B" w:rsidRPr="00712322">
        <w:rPr>
          <w:sz w:val="24"/>
          <w:szCs w:val="24"/>
        </w:rPr>
        <w:br/>
      </w:r>
    </w:p>
    <w:p w14:paraId="7FBB9AB9" w14:textId="1C354561" w:rsidR="005B4AAA" w:rsidRPr="00712322" w:rsidRDefault="005B4AAA" w:rsidP="005B4AAA">
      <w:pPr>
        <w:pStyle w:val="ListParagraph"/>
        <w:numPr>
          <w:ilvl w:val="0"/>
          <w:numId w:val="7"/>
        </w:numPr>
        <w:tabs>
          <w:tab w:val="num" w:pos="720"/>
        </w:tabs>
        <w:rPr>
          <w:sz w:val="24"/>
          <w:szCs w:val="24"/>
        </w:rPr>
      </w:pPr>
      <w:r w:rsidRPr="00712322">
        <w:rPr>
          <w:sz w:val="24"/>
          <w:szCs w:val="24"/>
        </w:rPr>
        <w:t>Name:</w:t>
      </w:r>
    </w:p>
    <w:p w14:paraId="5B2B9FB8" w14:textId="77777777" w:rsidR="005B4AAA" w:rsidRPr="00712322" w:rsidRDefault="005B4AAA" w:rsidP="005B4AAA">
      <w:pPr>
        <w:numPr>
          <w:ilvl w:val="0"/>
          <w:numId w:val="2"/>
        </w:numPr>
        <w:rPr>
          <w:sz w:val="24"/>
          <w:szCs w:val="24"/>
        </w:rPr>
      </w:pPr>
      <w:r w:rsidRPr="00712322">
        <w:rPr>
          <w:sz w:val="24"/>
          <w:szCs w:val="24"/>
        </w:rPr>
        <w:t>Email Address:</w:t>
      </w:r>
    </w:p>
    <w:p w14:paraId="339B4111" w14:textId="77777777" w:rsidR="005B4AAA" w:rsidRPr="00712322" w:rsidRDefault="005B4AAA" w:rsidP="005B4AAA">
      <w:pPr>
        <w:numPr>
          <w:ilvl w:val="0"/>
          <w:numId w:val="2"/>
        </w:numPr>
        <w:rPr>
          <w:sz w:val="24"/>
          <w:szCs w:val="24"/>
        </w:rPr>
      </w:pPr>
      <w:r w:rsidRPr="00712322">
        <w:rPr>
          <w:sz w:val="24"/>
          <w:szCs w:val="24"/>
        </w:rPr>
        <w:t>Phone Number:</w:t>
      </w:r>
    </w:p>
    <w:p w14:paraId="661C003E" w14:textId="77777777" w:rsidR="005B4AAA" w:rsidRPr="00712322" w:rsidRDefault="00000000" w:rsidP="005B4AAA">
      <w:pPr>
        <w:rPr>
          <w:sz w:val="24"/>
          <w:szCs w:val="24"/>
        </w:rPr>
      </w:pPr>
      <w:r w:rsidRPr="00712322">
        <w:rPr>
          <w:sz w:val="24"/>
          <w:szCs w:val="24"/>
        </w:rPr>
        <w:pict w14:anchorId="5DD4370C">
          <v:rect id="_x0000_i1026" style="width:0;height:1.5pt" o:hralign="center" o:hrstd="t" o:hr="t" fillcolor="#a0a0a0" stroked="f"/>
        </w:pict>
      </w:r>
    </w:p>
    <w:p w14:paraId="5B4226E9" w14:textId="18D6D12D" w:rsidR="005B4AAA" w:rsidRPr="00712322" w:rsidRDefault="005B4AAA" w:rsidP="005B4AAA">
      <w:pPr>
        <w:rPr>
          <w:sz w:val="24"/>
          <w:szCs w:val="24"/>
        </w:rPr>
      </w:pPr>
      <w:r w:rsidRPr="00712322">
        <w:rPr>
          <w:b/>
          <w:bCs/>
          <w:sz w:val="24"/>
          <w:szCs w:val="24"/>
        </w:rPr>
        <w:t>2. Workflow and Script Creation / Customization Prompts and Fine-Tuning</w:t>
      </w:r>
      <w:r w:rsidRPr="00712322">
        <w:rPr>
          <w:sz w:val="24"/>
          <w:szCs w:val="24"/>
        </w:rPr>
        <w:br/>
        <w:t>This person will assist in drafting or outlining call scripts, voicemail scripts, and determining call workflow frequency. They’ll also provide common customer questions or objections that may come up on a call and identify any language that must comply with regulations or align with your business policies. 2X Solutions can offer examples and guidance here.</w:t>
      </w:r>
    </w:p>
    <w:p w14:paraId="13DB9110" w14:textId="77777777" w:rsidR="005B4AAA" w:rsidRPr="00712322" w:rsidRDefault="005B4AAA" w:rsidP="005B4AAA">
      <w:pPr>
        <w:numPr>
          <w:ilvl w:val="0"/>
          <w:numId w:val="3"/>
        </w:numPr>
        <w:rPr>
          <w:sz w:val="24"/>
          <w:szCs w:val="24"/>
        </w:rPr>
      </w:pPr>
      <w:r w:rsidRPr="00712322">
        <w:rPr>
          <w:sz w:val="24"/>
          <w:szCs w:val="24"/>
        </w:rPr>
        <w:t>Name:</w:t>
      </w:r>
    </w:p>
    <w:p w14:paraId="6958D32C" w14:textId="77777777" w:rsidR="005B4AAA" w:rsidRPr="00712322" w:rsidRDefault="005B4AAA" w:rsidP="005B4AAA">
      <w:pPr>
        <w:numPr>
          <w:ilvl w:val="0"/>
          <w:numId w:val="3"/>
        </w:numPr>
        <w:rPr>
          <w:sz w:val="24"/>
          <w:szCs w:val="24"/>
        </w:rPr>
      </w:pPr>
      <w:r w:rsidRPr="00712322">
        <w:rPr>
          <w:sz w:val="24"/>
          <w:szCs w:val="24"/>
        </w:rPr>
        <w:t>Email Address:</w:t>
      </w:r>
    </w:p>
    <w:p w14:paraId="0FAA4050" w14:textId="77777777" w:rsidR="005B4AAA" w:rsidRPr="00712322" w:rsidRDefault="005B4AAA" w:rsidP="005B4AAA">
      <w:pPr>
        <w:numPr>
          <w:ilvl w:val="0"/>
          <w:numId w:val="3"/>
        </w:numPr>
        <w:rPr>
          <w:sz w:val="24"/>
          <w:szCs w:val="24"/>
        </w:rPr>
      </w:pPr>
      <w:r w:rsidRPr="00712322">
        <w:rPr>
          <w:sz w:val="24"/>
          <w:szCs w:val="24"/>
        </w:rPr>
        <w:t>Phone Number:</w:t>
      </w:r>
    </w:p>
    <w:p w14:paraId="1172042C" w14:textId="77777777" w:rsidR="005B4AAA" w:rsidRPr="00712322" w:rsidRDefault="00000000" w:rsidP="005B4AAA">
      <w:pPr>
        <w:rPr>
          <w:sz w:val="24"/>
          <w:szCs w:val="24"/>
        </w:rPr>
      </w:pPr>
      <w:r w:rsidRPr="00712322">
        <w:rPr>
          <w:sz w:val="24"/>
          <w:szCs w:val="24"/>
        </w:rPr>
        <w:pict w14:anchorId="3150B462">
          <v:rect id="_x0000_i1027" style="width:0;height:1.5pt" o:hralign="center" o:hrstd="t" o:hr="t" fillcolor="#a0a0a0" stroked="f"/>
        </w:pict>
      </w:r>
    </w:p>
    <w:p w14:paraId="5E16CDEB" w14:textId="77777777" w:rsidR="005B4AAA" w:rsidRPr="00712322" w:rsidRDefault="005B4AAA" w:rsidP="005B4AAA">
      <w:pPr>
        <w:rPr>
          <w:sz w:val="24"/>
          <w:szCs w:val="24"/>
        </w:rPr>
      </w:pPr>
      <w:r w:rsidRPr="00712322">
        <w:rPr>
          <w:b/>
          <w:bCs/>
          <w:sz w:val="24"/>
          <w:szCs w:val="24"/>
        </w:rPr>
        <w:t>3. CRM Integration</w:t>
      </w:r>
      <w:r w:rsidRPr="00712322">
        <w:rPr>
          <w:sz w:val="24"/>
          <w:szCs w:val="24"/>
        </w:rPr>
        <w:br/>
        <w:t>Typically your IT specialist or someone familiar with your CRM system. This individual will help integrate webhooks and APIs for real-time data sharing.</w:t>
      </w:r>
    </w:p>
    <w:p w14:paraId="2BE6AA95" w14:textId="77777777" w:rsidR="005B4AAA" w:rsidRPr="00712322" w:rsidRDefault="005B4AAA" w:rsidP="005B4AAA">
      <w:pPr>
        <w:numPr>
          <w:ilvl w:val="0"/>
          <w:numId w:val="4"/>
        </w:numPr>
        <w:rPr>
          <w:sz w:val="24"/>
          <w:szCs w:val="24"/>
        </w:rPr>
      </w:pPr>
      <w:r w:rsidRPr="00712322">
        <w:rPr>
          <w:sz w:val="24"/>
          <w:szCs w:val="24"/>
        </w:rPr>
        <w:t>Name:</w:t>
      </w:r>
    </w:p>
    <w:p w14:paraId="4B2AD36B" w14:textId="77777777" w:rsidR="005B4AAA" w:rsidRPr="00712322" w:rsidRDefault="005B4AAA" w:rsidP="005B4AAA">
      <w:pPr>
        <w:numPr>
          <w:ilvl w:val="0"/>
          <w:numId w:val="4"/>
        </w:numPr>
        <w:rPr>
          <w:sz w:val="24"/>
          <w:szCs w:val="24"/>
        </w:rPr>
      </w:pPr>
      <w:r w:rsidRPr="00712322">
        <w:rPr>
          <w:sz w:val="24"/>
          <w:szCs w:val="24"/>
        </w:rPr>
        <w:t>Email Address:</w:t>
      </w:r>
    </w:p>
    <w:p w14:paraId="44FDA00A" w14:textId="77777777" w:rsidR="005B4AAA" w:rsidRPr="00712322" w:rsidRDefault="005B4AAA" w:rsidP="005B4AAA">
      <w:pPr>
        <w:numPr>
          <w:ilvl w:val="0"/>
          <w:numId w:val="4"/>
        </w:numPr>
        <w:rPr>
          <w:sz w:val="24"/>
          <w:szCs w:val="24"/>
        </w:rPr>
      </w:pPr>
      <w:r w:rsidRPr="00712322">
        <w:rPr>
          <w:sz w:val="24"/>
          <w:szCs w:val="24"/>
        </w:rPr>
        <w:lastRenderedPageBreak/>
        <w:t>Phone Number:</w:t>
      </w:r>
    </w:p>
    <w:p w14:paraId="50F17640" w14:textId="77777777" w:rsidR="005B4AAA" w:rsidRPr="00712322" w:rsidRDefault="00000000" w:rsidP="005B4AAA">
      <w:pPr>
        <w:rPr>
          <w:sz w:val="24"/>
          <w:szCs w:val="24"/>
        </w:rPr>
      </w:pPr>
      <w:r w:rsidRPr="00712322">
        <w:rPr>
          <w:sz w:val="24"/>
          <w:szCs w:val="24"/>
        </w:rPr>
        <w:pict w14:anchorId="0024D219">
          <v:rect id="_x0000_i1028" style="width:0;height:1.5pt" o:hralign="center" o:hrstd="t" o:hr="t" fillcolor="#a0a0a0" stroked="f"/>
        </w:pict>
      </w:r>
    </w:p>
    <w:p w14:paraId="5FE4C930" w14:textId="77777777" w:rsidR="005B4AAA" w:rsidRPr="00712322" w:rsidRDefault="005B4AAA" w:rsidP="005B4AAA">
      <w:pPr>
        <w:rPr>
          <w:b/>
          <w:bCs/>
          <w:sz w:val="24"/>
          <w:szCs w:val="24"/>
        </w:rPr>
      </w:pPr>
    </w:p>
    <w:p w14:paraId="5A524E30" w14:textId="042378FA" w:rsidR="005B4AAA" w:rsidRPr="00712322" w:rsidRDefault="005B4AAA" w:rsidP="005B4AAA">
      <w:pPr>
        <w:rPr>
          <w:sz w:val="24"/>
          <w:szCs w:val="24"/>
        </w:rPr>
      </w:pPr>
      <w:r w:rsidRPr="00712322">
        <w:rPr>
          <w:b/>
          <w:bCs/>
          <w:sz w:val="24"/>
          <w:szCs w:val="24"/>
        </w:rPr>
        <w:t>4. Approvals</w:t>
      </w:r>
      <w:r w:rsidRPr="00712322">
        <w:rPr>
          <w:sz w:val="24"/>
          <w:szCs w:val="24"/>
        </w:rPr>
        <w:br/>
        <w:t>These are the people responsible for reviewing and approving the final scripts and workflows created by 2X Solutions.</w:t>
      </w:r>
    </w:p>
    <w:p w14:paraId="228E7895" w14:textId="77777777" w:rsidR="005B4AAA" w:rsidRPr="00712322" w:rsidRDefault="005B4AAA" w:rsidP="005B4AAA">
      <w:pPr>
        <w:numPr>
          <w:ilvl w:val="0"/>
          <w:numId w:val="5"/>
        </w:numPr>
        <w:rPr>
          <w:sz w:val="24"/>
          <w:szCs w:val="24"/>
        </w:rPr>
      </w:pPr>
      <w:r w:rsidRPr="00712322">
        <w:rPr>
          <w:sz w:val="24"/>
          <w:szCs w:val="24"/>
        </w:rPr>
        <w:t>Name:</w:t>
      </w:r>
    </w:p>
    <w:p w14:paraId="4EB4AA3E" w14:textId="77777777" w:rsidR="005B4AAA" w:rsidRPr="00712322" w:rsidRDefault="005B4AAA" w:rsidP="005B4AAA">
      <w:pPr>
        <w:numPr>
          <w:ilvl w:val="0"/>
          <w:numId w:val="5"/>
        </w:numPr>
        <w:rPr>
          <w:sz w:val="24"/>
          <w:szCs w:val="24"/>
        </w:rPr>
      </w:pPr>
      <w:r w:rsidRPr="00712322">
        <w:rPr>
          <w:sz w:val="24"/>
          <w:szCs w:val="24"/>
        </w:rPr>
        <w:t>Email Address:</w:t>
      </w:r>
    </w:p>
    <w:p w14:paraId="03F3FC9F" w14:textId="77777777" w:rsidR="005B4AAA" w:rsidRPr="00712322" w:rsidRDefault="005B4AAA" w:rsidP="005B4AAA">
      <w:pPr>
        <w:numPr>
          <w:ilvl w:val="0"/>
          <w:numId w:val="5"/>
        </w:numPr>
        <w:rPr>
          <w:sz w:val="24"/>
          <w:szCs w:val="24"/>
        </w:rPr>
      </w:pPr>
      <w:r w:rsidRPr="00712322">
        <w:rPr>
          <w:sz w:val="24"/>
          <w:szCs w:val="24"/>
        </w:rPr>
        <w:t>Phone Number:</w:t>
      </w:r>
    </w:p>
    <w:p w14:paraId="422F090C" w14:textId="77777777" w:rsidR="005B4AAA" w:rsidRPr="00712322" w:rsidRDefault="00000000" w:rsidP="005B4AAA">
      <w:pPr>
        <w:rPr>
          <w:sz w:val="24"/>
          <w:szCs w:val="24"/>
        </w:rPr>
      </w:pPr>
      <w:r w:rsidRPr="00712322">
        <w:rPr>
          <w:sz w:val="24"/>
          <w:szCs w:val="24"/>
        </w:rPr>
        <w:pict w14:anchorId="1F9CA8EE">
          <v:rect id="_x0000_i1029" style="width:0;height:1.5pt" o:hralign="center" o:hrstd="t" o:hr="t" fillcolor="#a0a0a0" stroked="f"/>
        </w:pict>
      </w:r>
    </w:p>
    <w:p w14:paraId="217AEE6C" w14:textId="42A7C2A0" w:rsidR="005B4AAA" w:rsidRPr="00712322" w:rsidRDefault="005B4AAA" w:rsidP="005B4AAA">
      <w:pPr>
        <w:rPr>
          <w:sz w:val="24"/>
          <w:szCs w:val="24"/>
        </w:rPr>
      </w:pPr>
      <w:r w:rsidRPr="00712322">
        <w:rPr>
          <w:b/>
          <w:bCs/>
          <w:sz w:val="24"/>
          <w:szCs w:val="24"/>
        </w:rPr>
        <w:t>5. Team Training</w:t>
      </w:r>
      <w:r w:rsidRPr="00712322">
        <w:rPr>
          <w:sz w:val="24"/>
          <w:szCs w:val="24"/>
        </w:rPr>
        <w:br/>
        <w:t>Include anyone who will need training on the 2X back office to monitor and adjust the system. Also, list individuals who will help prepare the team members responsible for answering AI-initiated calls.</w:t>
      </w:r>
    </w:p>
    <w:p w14:paraId="04196FA4" w14:textId="77777777" w:rsidR="005B4AAA" w:rsidRPr="00712322" w:rsidRDefault="005B4AAA" w:rsidP="005B4AAA">
      <w:pPr>
        <w:numPr>
          <w:ilvl w:val="0"/>
          <w:numId w:val="6"/>
        </w:numPr>
        <w:rPr>
          <w:sz w:val="24"/>
          <w:szCs w:val="24"/>
        </w:rPr>
      </w:pPr>
      <w:r w:rsidRPr="00712322">
        <w:rPr>
          <w:sz w:val="24"/>
          <w:szCs w:val="24"/>
        </w:rPr>
        <w:t>Name:</w:t>
      </w:r>
    </w:p>
    <w:p w14:paraId="5EDCA837" w14:textId="77777777" w:rsidR="005B4AAA" w:rsidRPr="00712322" w:rsidRDefault="005B4AAA" w:rsidP="005B4AAA">
      <w:pPr>
        <w:numPr>
          <w:ilvl w:val="0"/>
          <w:numId w:val="6"/>
        </w:numPr>
        <w:rPr>
          <w:sz w:val="24"/>
          <w:szCs w:val="24"/>
        </w:rPr>
      </w:pPr>
      <w:r w:rsidRPr="00712322">
        <w:rPr>
          <w:sz w:val="24"/>
          <w:szCs w:val="24"/>
        </w:rPr>
        <w:t>Email Address:</w:t>
      </w:r>
    </w:p>
    <w:p w14:paraId="522E2450" w14:textId="77777777" w:rsidR="005B4AAA" w:rsidRPr="00712322" w:rsidRDefault="005B4AAA" w:rsidP="005B4AAA">
      <w:pPr>
        <w:numPr>
          <w:ilvl w:val="0"/>
          <w:numId w:val="6"/>
        </w:numPr>
        <w:rPr>
          <w:sz w:val="24"/>
          <w:szCs w:val="24"/>
        </w:rPr>
      </w:pPr>
      <w:r w:rsidRPr="00712322">
        <w:rPr>
          <w:sz w:val="24"/>
          <w:szCs w:val="24"/>
        </w:rPr>
        <w:t>Phone Number:</w:t>
      </w:r>
    </w:p>
    <w:p w14:paraId="4F340533" w14:textId="77777777" w:rsidR="005B4AAA" w:rsidRPr="00712322" w:rsidRDefault="00000000" w:rsidP="005B4AAA">
      <w:pPr>
        <w:rPr>
          <w:sz w:val="24"/>
          <w:szCs w:val="24"/>
        </w:rPr>
      </w:pPr>
      <w:r w:rsidRPr="00712322">
        <w:rPr>
          <w:sz w:val="24"/>
          <w:szCs w:val="24"/>
        </w:rPr>
        <w:pict w14:anchorId="58096D81">
          <v:rect id="_x0000_i1030" style="width:0;height:1.5pt" o:hralign="center" o:hrstd="t" o:hr="t" fillcolor="#a0a0a0" stroked="f"/>
        </w:pict>
      </w:r>
    </w:p>
    <w:p w14:paraId="19B86433" w14:textId="77777777" w:rsidR="005B4AAA" w:rsidRPr="00712322" w:rsidRDefault="005B4AAA" w:rsidP="005B4AAA">
      <w:pPr>
        <w:rPr>
          <w:sz w:val="24"/>
          <w:szCs w:val="24"/>
        </w:rPr>
      </w:pPr>
      <w:r w:rsidRPr="00712322">
        <w:rPr>
          <w:sz w:val="24"/>
          <w:szCs w:val="24"/>
        </w:rPr>
        <w:t>Thank you for your prompt response. We’re excited to get started and look forward to working closely with your team!</w:t>
      </w:r>
    </w:p>
    <w:p w14:paraId="41374F28" w14:textId="1D041BA0" w:rsidR="003B1DCE" w:rsidRPr="00712322" w:rsidRDefault="003B1DCE" w:rsidP="005B4AAA">
      <w:pPr>
        <w:rPr>
          <w:sz w:val="24"/>
          <w:szCs w:val="24"/>
        </w:rPr>
      </w:pPr>
    </w:p>
    <w:sectPr w:rsidR="003B1DCE" w:rsidRPr="00712322" w:rsidSect="00F37A2D">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D02CF" w14:textId="77777777" w:rsidR="00614CDF" w:rsidRDefault="00614CDF" w:rsidP="009B3787">
      <w:pPr>
        <w:spacing w:after="0" w:line="240" w:lineRule="auto"/>
      </w:pPr>
      <w:r>
        <w:separator/>
      </w:r>
    </w:p>
  </w:endnote>
  <w:endnote w:type="continuationSeparator" w:id="0">
    <w:p w14:paraId="46C71E79" w14:textId="77777777" w:rsidR="00614CDF" w:rsidRDefault="00614CDF" w:rsidP="009B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A6A9" w14:textId="77777777" w:rsidR="0083185D" w:rsidRDefault="00831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9CA0E" w14:textId="77777777" w:rsidR="0083185D" w:rsidRDefault="00831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60815" w14:textId="77777777" w:rsidR="0083185D" w:rsidRDefault="00831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A25D" w14:textId="77777777" w:rsidR="00614CDF" w:rsidRDefault="00614CDF" w:rsidP="009B3787">
      <w:pPr>
        <w:spacing w:after="0" w:line="240" w:lineRule="auto"/>
      </w:pPr>
      <w:r>
        <w:separator/>
      </w:r>
    </w:p>
  </w:footnote>
  <w:footnote w:type="continuationSeparator" w:id="0">
    <w:p w14:paraId="05EBF55A" w14:textId="77777777" w:rsidR="00614CDF" w:rsidRDefault="00614CDF" w:rsidP="009B3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AFFB" w14:textId="77777777" w:rsidR="0083185D" w:rsidRDefault="00831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0E9F2" w14:textId="77777777" w:rsidR="0083185D" w:rsidRDefault="00831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EF71" w14:textId="77777777" w:rsidR="0083185D" w:rsidRDefault="00831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219F4"/>
    <w:multiLevelType w:val="hybridMultilevel"/>
    <w:tmpl w:val="B356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85744"/>
    <w:multiLevelType w:val="multilevel"/>
    <w:tmpl w:val="28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D7F8E"/>
    <w:multiLevelType w:val="multilevel"/>
    <w:tmpl w:val="7B8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6561F"/>
    <w:multiLevelType w:val="hybridMultilevel"/>
    <w:tmpl w:val="B7049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6C4B20"/>
    <w:multiLevelType w:val="multilevel"/>
    <w:tmpl w:val="9F10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1229E"/>
    <w:multiLevelType w:val="multilevel"/>
    <w:tmpl w:val="8174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725159"/>
    <w:multiLevelType w:val="hybridMultilevel"/>
    <w:tmpl w:val="BD3A1032"/>
    <w:lvl w:ilvl="0" w:tplc="B8F05D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5C56D7"/>
    <w:multiLevelType w:val="multilevel"/>
    <w:tmpl w:val="6D3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790447">
    <w:abstractNumId w:val="3"/>
  </w:num>
  <w:num w:numId="2" w16cid:durableId="18238264">
    <w:abstractNumId w:val="1"/>
  </w:num>
  <w:num w:numId="3" w16cid:durableId="1311904233">
    <w:abstractNumId w:val="5"/>
  </w:num>
  <w:num w:numId="4" w16cid:durableId="672951653">
    <w:abstractNumId w:val="4"/>
  </w:num>
  <w:num w:numId="5" w16cid:durableId="1907569874">
    <w:abstractNumId w:val="7"/>
  </w:num>
  <w:num w:numId="6" w16cid:durableId="2113816389">
    <w:abstractNumId w:val="2"/>
  </w:num>
  <w:num w:numId="7" w16cid:durableId="1174371333">
    <w:abstractNumId w:val="0"/>
  </w:num>
  <w:num w:numId="8" w16cid:durableId="1654944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B0"/>
    <w:rsid w:val="00175BFA"/>
    <w:rsid w:val="002A21A4"/>
    <w:rsid w:val="002C53CA"/>
    <w:rsid w:val="00311B5D"/>
    <w:rsid w:val="003B1DCE"/>
    <w:rsid w:val="00414C39"/>
    <w:rsid w:val="004302C1"/>
    <w:rsid w:val="004A0795"/>
    <w:rsid w:val="005B4AAA"/>
    <w:rsid w:val="00614CDF"/>
    <w:rsid w:val="006A01F2"/>
    <w:rsid w:val="006D5B85"/>
    <w:rsid w:val="00712322"/>
    <w:rsid w:val="007326A4"/>
    <w:rsid w:val="00782DFD"/>
    <w:rsid w:val="0083185D"/>
    <w:rsid w:val="008D4CB0"/>
    <w:rsid w:val="008F7BF5"/>
    <w:rsid w:val="00962649"/>
    <w:rsid w:val="009B3787"/>
    <w:rsid w:val="009F4B5C"/>
    <w:rsid w:val="00A767C0"/>
    <w:rsid w:val="00B5159B"/>
    <w:rsid w:val="00BD27D0"/>
    <w:rsid w:val="00BE7D8F"/>
    <w:rsid w:val="00C53B54"/>
    <w:rsid w:val="00CD5DC1"/>
    <w:rsid w:val="00D0667B"/>
    <w:rsid w:val="00D106B8"/>
    <w:rsid w:val="00DF6097"/>
    <w:rsid w:val="00E22072"/>
    <w:rsid w:val="00F12628"/>
    <w:rsid w:val="00F21B74"/>
    <w:rsid w:val="00F3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E9F83"/>
  <w15:chartTrackingRefBased/>
  <w15:docId w15:val="{1459EA0E-22D7-478A-9678-B7E1DC3D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CB0"/>
    <w:rPr>
      <w:rFonts w:eastAsiaTheme="majorEastAsia" w:cstheme="majorBidi"/>
      <w:color w:val="272727" w:themeColor="text1" w:themeTint="D8"/>
    </w:rPr>
  </w:style>
  <w:style w:type="paragraph" w:styleId="Title">
    <w:name w:val="Title"/>
    <w:basedOn w:val="Normal"/>
    <w:next w:val="Normal"/>
    <w:link w:val="TitleChar"/>
    <w:uiPriority w:val="10"/>
    <w:qFormat/>
    <w:rsid w:val="008D4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CB0"/>
    <w:pPr>
      <w:spacing w:before="160"/>
      <w:jc w:val="center"/>
    </w:pPr>
    <w:rPr>
      <w:i/>
      <w:iCs/>
      <w:color w:val="404040" w:themeColor="text1" w:themeTint="BF"/>
    </w:rPr>
  </w:style>
  <w:style w:type="character" w:customStyle="1" w:styleId="QuoteChar">
    <w:name w:val="Quote Char"/>
    <w:basedOn w:val="DefaultParagraphFont"/>
    <w:link w:val="Quote"/>
    <w:uiPriority w:val="29"/>
    <w:rsid w:val="008D4CB0"/>
    <w:rPr>
      <w:i/>
      <w:iCs/>
      <w:color w:val="404040" w:themeColor="text1" w:themeTint="BF"/>
    </w:rPr>
  </w:style>
  <w:style w:type="paragraph" w:styleId="ListParagraph">
    <w:name w:val="List Paragraph"/>
    <w:basedOn w:val="Normal"/>
    <w:uiPriority w:val="34"/>
    <w:qFormat/>
    <w:rsid w:val="008D4CB0"/>
    <w:pPr>
      <w:ind w:left="720"/>
      <w:contextualSpacing/>
    </w:pPr>
  </w:style>
  <w:style w:type="character" w:styleId="IntenseEmphasis">
    <w:name w:val="Intense Emphasis"/>
    <w:basedOn w:val="DefaultParagraphFont"/>
    <w:uiPriority w:val="21"/>
    <w:qFormat/>
    <w:rsid w:val="008D4CB0"/>
    <w:rPr>
      <w:i/>
      <w:iCs/>
      <w:color w:val="0F4761" w:themeColor="accent1" w:themeShade="BF"/>
    </w:rPr>
  </w:style>
  <w:style w:type="paragraph" w:styleId="IntenseQuote">
    <w:name w:val="Intense Quote"/>
    <w:basedOn w:val="Normal"/>
    <w:next w:val="Normal"/>
    <w:link w:val="IntenseQuoteChar"/>
    <w:uiPriority w:val="30"/>
    <w:qFormat/>
    <w:rsid w:val="008D4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CB0"/>
    <w:rPr>
      <w:i/>
      <w:iCs/>
      <w:color w:val="0F4761" w:themeColor="accent1" w:themeShade="BF"/>
    </w:rPr>
  </w:style>
  <w:style w:type="character" w:styleId="IntenseReference">
    <w:name w:val="Intense Reference"/>
    <w:basedOn w:val="DefaultParagraphFont"/>
    <w:uiPriority w:val="32"/>
    <w:qFormat/>
    <w:rsid w:val="008D4CB0"/>
    <w:rPr>
      <w:b/>
      <w:bCs/>
      <w:smallCaps/>
      <w:color w:val="0F4761" w:themeColor="accent1" w:themeShade="BF"/>
      <w:spacing w:val="5"/>
    </w:rPr>
  </w:style>
  <w:style w:type="paragraph" w:styleId="Header">
    <w:name w:val="header"/>
    <w:basedOn w:val="Normal"/>
    <w:link w:val="HeaderChar"/>
    <w:uiPriority w:val="99"/>
    <w:unhideWhenUsed/>
    <w:rsid w:val="009B3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787"/>
  </w:style>
  <w:style w:type="paragraph" w:styleId="Footer">
    <w:name w:val="footer"/>
    <w:basedOn w:val="Normal"/>
    <w:link w:val="FooterChar"/>
    <w:uiPriority w:val="99"/>
    <w:unhideWhenUsed/>
    <w:rsid w:val="009B3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24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46DB-AEE0-4D22-86C9-CCB79318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DeMeritt</dc:creator>
  <cp:keywords/>
  <dc:description/>
  <cp:lastModifiedBy>Kevin DeMeritt</cp:lastModifiedBy>
  <cp:revision>6</cp:revision>
  <dcterms:created xsi:type="dcterms:W3CDTF">2024-11-15T23:25:00Z</dcterms:created>
  <dcterms:modified xsi:type="dcterms:W3CDTF">2024-12-07T17:31:00Z</dcterms:modified>
</cp:coreProperties>
</file>