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E3D09" w14:textId="77777777" w:rsidR="001D4EA7" w:rsidRDefault="001D4EA7" w:rsidP="001D4EA7">
      <w:pPr>
        <w:tabs>
          <w:tab w:val="left" w:pos="2970"/>
        </w:tabs>
        <w:rPr>
          <w:rFonts w:ascii="Calibri" w:eastAsia="Calibri" w:hAnsi="Calibri" w:cs="Calibri"/>
          <w:b/>
          <w:bCs/>
          <w:color w:val="000000" w:themeColor="text1"/>
          <w:sz w:val="32"/>
          <w:szCs w:val="32"/>
        </w:rPr>
      </w:pPr>
      <w:r>
        <w:rPr>
          <w:noProof/>
        </w:rPr>
        <w:drawing>
          <wp:inline distT="0" distB="0" distL="0" distR="0" wp14:anchorId="44125354" wp14:editId="0E13A1EC">
            <wp:extent cx="781050" cy="781050"/>
            <wp:effectExtent l="0" t="0" r="0" b="0"/>
            <wp:docPr id="2125657024" name="Picture 2125657024" descr="A black background with orange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657024" name="Picture 2125657024" descr="A black background with orange letters and number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p w14:paraId="4B8A1487" w14:textId="04EB9412" w:rsidR="001D4EA7" w:rsidRPr="00A87EE7" w:rsidRDefault="005E0E53" w:rsidP="00FD4040">
      <w:pPr>
        <w:tabs>
          <w:tab w:val="left" w:pos="2970"/>
        </w:tabs>
        <w:rPr>
          <w:rFonts w:eastAsia="Calibri" w:cs="Calibri"/>
          <w:b/>
          <w:bCs/>
          <w:color w:val="000000" w:themeColor="text1"/>
          <w:sz w:val="32"/>
          <w:szCs w:val="32"/>
        </w:rPr>
      </w:pPr>
      <w:r w:rsidRPr="00A87EE7">
        <w:rPr>
          <w:rFonts w:eastAsia="Calibri" w:cs="Calibri"/>
          <w:b/>
          <w:bCs/>
          <w:color w:val="000000" w:themeColor="text1"/>
          <w:sz w:val="32"/>
          <w:szCs w:val="32"/>
        </w:rPr>
        <w:t xml:space="preserve">Regulatory and Company Compliance </w:t>
      </w:r>
      <w:r w:rsidR="005C2DF8" w:rsidRPr="00A87EE7">
        <w:rPr>
          <w:rFonts w:eastAsia="Calibri" w:cs="Calibri"/>
          <w:b/>
          <w:bCs/>
          <w:color w:val="000000" w:themeColor="text1"/>
          <w:sz w:val="32"/>
          <w:szCs w:val="32"/>
        </w:rPr>
        <w:t>Worksheet</w:t>
      </w:r>
      <w:r w:rsidR="001D4EA7" w:rsidRPr="00A87EE7">
        <w:rPr>
          <w:rFonts w:eastAsia="Calibri" w:cs="Calibri"/>
          <w:b/>
          <w:bCs/>
          <w:color w:val="000000" w:themeColor="text1"/>
          <w:sz w:val="32"/>
          <w:szCs w:val="32"/>
        </w:rPr>
        <w:t xml:space="preserve">:      </w:t>
      </w:r>
    </w:p>
    <w:p w14:paraId="079E55A7" w14:textId="75D27938" w:rsidR="002C754D" w:rsidRPr="00A805A7" w:rsidRDefault="002C754D" w:rsidP="00FD4040">
      <w:pPr>
        <w:tabs>
          <w:tab w:val="left" w:pos="2970"/>
        </w:tabs>
        <w:rPr>
          <w:rFonts w:eastAsia="Calibri" w:cs="Calibri"/>
          <w:color w:val="000000" w:themeColor="text1"/>
        </w:rPr>
      </w:pPr>
      <w:r w:rsidRPr="00A805A7">
        <w:rPr>
          <w:rFonts w:eastAsia="Calibri" w:cs="Calibri"/>
          <w:color w:val="000000" w:themeColor="text1"/>
        </w:rPr>
        <w:t xml:space="preserve">Please fill in the sections below with any specific company policies or regulatory requirements that your AI agent must adhere to. This information will help us train your AI to align with your compliance standards and internal guidelines. </w:t>
      </w:r>
    </w:p>
    <w:p w14:paraId="79767153" w14:textId="7E6F8976" w:rsidR="00951F72" w:rsidRPr="00A805A7" w:rsidRDefault="00951F72" w:rsidP="00FD4040">
      <w:pPr>
        <w:tabs>
          <w:tab w:val="left" w:pos="2970"/>
        </w:tabs>
        <w:rPr>
          <w:rFonts w:eastAsia="Calibri" w:cs="Calibri"/>
          <w:b/>
          <w:bCs/>
        </w:rPr>
      </w:pPr>
      <w:r w:rsidRPr="00A805A7">
        <w:rPr>
          <w:rFonts w:eastAsia="Calibri" w:cs="Calibri"/>
          <w:b/>
          <w:bCs/>
        </w:rPr>
        <w:t>Example</w:t>
      </w:r>
      <w:r w:rsidR="00EF4885" w:rsidRPr="00A805A7">
        <w:rPr>
          <w:rFonts w:eastAsia="Calibri" w:cs="Calibri"/>
          <w:b/>
          <w:bCs/>
        </w:rPr>
        <w:t>s</w:t>
      </w:r>
      <w:r w:rsidR="00F0654C" w:rsidRPr="00A805A7">
        <w:rPr>
          <w:rFonts w:eastAsia="Calibri" w:cs="Calibri"/>
          <w:b/>
          <w:bCs/>
        </w:rPr>
        <w:t xml:space="preserve">:  </w:t>
      </w:r>
    </w:p>
    <w:p w14:paraId="2758ED6A" w14:textId="0643934A" w:rsidR="00EF4885" w:rsidRPr="00A805A7" w:rsidRDefault="00EF4885" w:rsidP="00EF4885">
      <w:pPr>
        <w:pStyle w:val="ListParagraph"/>
        <w:numPr>
          <w:ilvl w:val="0"/>
          <w:numId w:val="1"/>
        </w:numPr>
        <w:tabs>
          <w:tab w:val="left" w:pos="2970"/>
        </w:tabs>
        <w:rPr>
          <w:rFonts w:eastAsia="Calibri" w:cs="Calibri"/>
        </w:rPr>
      </w:pPr>
      <w:r w:rsidRPr="00A805A7">
        <w:rPr>
          <w:rFonts w:eastAsia="Calibri" w:cs="Calibri"/>
          <w:b/>
          <w:bCs/>
        </w:rPr>
        <w:t>Issue:</w:t>
      </w:r>
      <w:r w:rsidRPr="00A805A7">
        <w:rPr>
          <w:rFonts w:eastAsia="Calibri" w:cs="Calibri"/>
        </w:rPr>
        <w:t xml:space="preserve"> </w:t>
      </w:r>
      <w:r w:rsidRPr="00A805A7">
        <w:rPr>
          <w:rFonts w:eastAsia="Calibri" w:cs="Calibri"/>
        </w:rPr>
        <w:br/>
        <w:t xml:space="preserve">According to federal lending regulations (e.g., </w:t>
      </w:r>
      <w:proofErr w:type="gramStart"/>
      <w:r w:rsidRPr="00A805A7">
        <w:rPr>
          <w:rFonts w:eastAsia="Calibri" w:cs="Calibri"/>
        </w:rPr>
        <w:t>Truth</w:t>
      </w:r>
      <w:proofErr w:type="gramEnd"/>
      <w:r w:rsidRPr="00A805A7">
        <w:rPr>
          <w:rFonts w:eastAsia="Calibri" w:cs="Calibri"/>
        </w:rPr>
        <w:t xml:space="preserve"> in Lending Act), all fees, interest rates, and terms must be clearly disclosed to the customer. Failure to do so can result in regulatory penalties.</w:t>
      </w:r>
    </w:p>
    <w:p w14:paraId="1998D3ED" w14:textId="77777777" w:rsidR="00EF4885" w:rsidRPr="00A805A7" w:rsidRDefault="00EF4885" w:rsidP="00EF4885">
      <w:pPr>
        <w:tabs>
          <w:tab w:val="left" w:pos="2970"/>
        </w:tabs>
        <w:ind w:left="720"/>
        <w:rPr>
          <w:rFonts w:eastAsia="Calibri" w:cs="Calibri"/>
        </w:rPr>
      </w:pPr>
      <w:r w:rsidRPr="00A805A7">
        <w:rPr>
          <w:rFonts w:eastAsia="Calibri" w:cs="Calibri"/>
          <w:b/>
          <w:bCs/>
        </w:rPr>
        <w:t>Required Action:</w:t>
      </w:r>
      <w:r w:rsidRPr="00A805A7">
        <w:rPr>
          <w:rFonts w:eastAsia="Calibri" w:cs="Calibri"/>
        </w:rPr>
        <w:br/>
        <w:t>The AI must state: "I’m not authorized to discuss loan terms. An agent will provide a full breakdown of fees and interest rates."</w:t>
      </w:r>
    </w:p>
    <w:p w14:paraId="133114B6" w14:textId="621FBD08" w:rsidR="00EF4885" w:rsidRPr="00A805A7" w:rsidRDefault="003C45A5" w:rsidP="0056143D">
      <w:pPr>
        <w:pStyle w:val="NormalWeb"/>
        <w:numPr>
          <w:ilvl w:val="0"/>
          <w:numId w:val="1"/>
        </w:numPr>
        <w:rPr>
          <w:rFonts w:asciiTheme="minorHAnsi" w:hAnsiTheme="minorHAnsi" w:cs="Calibri"/>
        </w:rPr>
      </w:pPr>
      <w:r w:rsidRPr="00A805A7">
        <w:rPr>
          <w:rStyle w:val="Strong"/>
          <w:rFonts w:asciiTheme="minorHAnsi" w:eastAsiaTheme="majorEastAsia" w:hAnsiTheme="minorHAnsi" w:cs="Calibri"/>
        </w:rPr>
        <w:t>Issue</w:t>
      </w:r>
      <w:r w:rsidR="00EF4885" w:rsidRPr="00A805A7">
        <w:rPr>
          <w:rStyle w:val="Strong"/>
          <w:rFonts w:asciiTheme="minorHAnsi" w:eastAsiaTheme="majorEastAsia" w:hAnsiTheme="minorHAnsi" w:cs="Calibri"/>
        </w:rPr>
        <w:t>:</w:t>
      </w:r>
      <w:r w:rsidR="00EF4885" w:rsidRPr="00A805A7">
        <w:rPr>
          <w:rFonts w:asciiTheme="minorHAnsi" w:hAnsiTheme="minorHAnsi" w:cs="Calibri"/>
        </w:rPr>
        <w:t xml:space="preserve"> Unauthorized Financial Advice</w:t>
      </w:r>
      <w:r w:rsidRPr="00A805A7">
        <w:rPr>
          <w:rFonts w:asciiTheme="minorHAnsi" w:hAnsiTheme="minorHAnsi" w:cs="Calibri"/>
        </w:rPr>
        <w:t>.  ABC</w:t>
      </w:r>
      <w:r w:rsidR="00EF4885" w:rsidRPr="00A805A7">
        <w:rPr>
          <w:rFonts w:asciiTheme="minorHAnsi" w:hAnsiTheme="minorHAnsi" w:cs="Calibri"/>
        </w:rPr>
        <w:t xml:space="preserve"> Group policy prohibits AI agents from offering financial</w:t>
      </w:r>
      <w:r w:rsidRPr="00A805A7">
        <w:rPr>
          <w:rFonts w:asciiTheme="minorHAnsi" w:hAnsiTheme="minorHAnsi" w:cs="Calibri"/>
        </w:rPr>
        <w:t>/investment</w:t>
      </w:r>
      <w:r w:rsidR="00EF4885" w:rsidRPr="00A805A7">
        <w:rPr>
          <w:rFonts w:asciiTheme="minorHAnsi" w:hAnsiTheme="minorHAnsi" w:cs="Calibri"/>
        </w:rPr>
        <w:t xml:space="preserve"> advice to avoid liability. Only licensed representatives are allowed to give such recommendations.</w:t>
      </w:r>
    </w:p>
    <w:p w14:paraId="5CF4375F" w14:textId="2FB9B45C" w:rsidR="00EF4885" w:rsidRPr="00A805A7" w:rsidRDefault="00EF4885" w:rsidP="00EF4885">
      <w:pPr>
        <w:pStyle w:val="NormalWeb"/>
        <w:ind w:left="720"/>
        <w:rPr>
          <w:rFonts w:asciiTheme="minorHAnsi" w:hAnsiTheme="minorHAnsi" w:cs="Calibri"/>
        </w:rPr>
      </w:pPr>
      <w:r w:rsidRPr="00A805A7">
        <w:rPr>
          <w:rStyle w:val="Strong"/>
          <w:rFonts w:asciiTheme="minorHAnsi" w:eastAsiaTheme="majorEastAsia" w:hAnsiTheme="minorHAnsi" w:cs="Calibri"/>
        </w:rPr>
        <w:t>Required Action:</w:t>
      </w:r>
      <w:r w:rsidRPr="00A805A7">
        <w:rPr>
          <w:rFonts w:asciiTheme="minorHAnsi" w:hAnsiTheme="minorHAnsi" w:cs="Calibri"/>
        </w:rPr>
        <w:br/>
      </w:r>
      <w:r w:rsidR="00A87EE7" w:rsidRPr="00A805A7">
        <w:rPr>
          <w:rFonts w:asciiTheme="minorHAnsi" w:hAnsiTheme="minorHAnsi" w:cs="Calibri"/>
        </w:rPr>
        <w:t xml:space="preserve">The AI must state: </w:t>
      </w:r>
      <w:r w:rsidR="003C45A5" w:rsidRPr="00A805A7">
        <w:rPr>
          <w:rFonts w:asciiTheme="minorHAnsi" w:hAnsiTheme="minorHAnsi" w:cs="Calibri"/>
        </w:rPr>
        <w:t xml:space="preserve">"We’re not registered financial advisors, so I can’t provide investment advice. However, a representative can assist with any specific questions you have </w:t>
      </w:r>
      <w:r w:rsidR="00A87EE7" w:rsidRPr="00A805A7">
        <w:rPr>
          <w:rFonts w:asciiTheme="minorHAnsi" w:hAnsiTheme="minorHAnsi" w:cs="Calibri"/>
        </w:rPr>
        <w:t>about</w:t>
      </w:r>
      <w:r w:rsidR="003C45A5" w:rsidRPr="00A805A7">
        <w:rPr>
          <w:rFonts w:asciiTheme="minorHAnsi" w:hAnsiTheme="minorHAnsi" w:cs="Calibri"/>
        </w:rPr>
        <w:t xml:space="preserve"> our products.  Would you like me to transfer you now?"</w:t>
      </w:r>
    </w:p>
    <w:p w14:paraId="3A54FFC8" w14:textId="77777777" w:rsidR="00EF4885" w:rsidRPr="00A87EE7" w:rsidRDefault="00EF4885" w:rsidP="00FD4040">
      <w:pPr>
        <w:tabs>
          <w:tab w:val="left" w:pos="2970"/>
        </w:tabs>
        <w:rPr>
          <w:rFonts w:eastAsia="Calibri" w:cs="Calibri"/>
          <w:sz w:val="22"/>
          <w:szCs w:val="22"/>
        </w:rPr>
      </w:pPr>
    </w:p>
    <w:sectPr w:rsidR="00EF4885" w:rsidRPr="00A87EE7" w:rsidSect="00A87EE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793C55"/>
    <w:multiLevelType w:val="hybridMultilevel"/>
    <w:tmpl w:val="A3F68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4767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EA7"/>
    <w:rsid w:val="001D4EA7"/>
    <w:rsid w:val="002975BA"/>
    <w:rsid w:val="002C754D"/>
    <w:rsid w:val="00357382"/>
    <w:rsid w:val="003C45A5"/>
    <w:rsid w:val="005C2DF8"/>
    <w:rsid w:val="005E0E53"/>
    <w:rsid w:val="00623E69"/>
    <w:rsid w:val="006A01F2"/>
    <w:rsid w:val="006C55DD"/>
    <w:rsid w:val="007924A9"/>
    <w:rsid w:val="00835B2C"/>
    <w:rsid w:val="00872C2F"/>
    <w:rsid w:val="00951F72"/>
    <w:rsid w:val="00962649"/>
    <w:rsid w:val="009F7AE8"/>
    <w:rsid w:val="00A767C0"/>
    <w:rsid w:val="00A805A7"/>
    <w:rsid w:val="00A87EE7"/>
    <w:rsid w:val="00BD27D0"/>
    <w:rsid w:val="00C05DEF"/>
    <w:rsid w:val="00C53B54"/>
    <w:rsid w:val="00D528FC"/>
    <w:rsid w:val="00DF6097"/>
    <w:rsid w:val="00EF4885"/>
    <w:rsid w:val="00F0654C"/>
    <w:rsid w:val="00FD4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F2C59"/>
  <w15:chartTrackingRefBased/>
  <w15:docId w15:val="{21D02E3C-7ED7-48A4-9382-1D9BDF88E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EA7"/>
    <w:pPr>
      <w:spacing w:line="279" w:lineRule="auto"/>
    </w:pPr>
    <w:rPr>
      <w:rFonts w:eastAsiaTheme="minorEastAsia"/>
      <w:kern w:val="0"/>
      <w:sz w:val="24"/>
      <w:szCs w:val="24"/>
      <w:lang w:eastAsia="ja-JP"/>
    </w:rPr>
  </w:style>
  <w:style w:type="paragraph" w:styleId="Heading1">
    <w:name w:val="heading 1"/>
    <w:basedOn w:val="Normal"/>
    <w:next w:val="Normal"/>
    <w:link w:val="Heading1Char"/>
    <w:uiPriority w:val="9"/>
    <w:qFormat/>
    <w:rsid w:val="001D4E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4E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4E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4E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4E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4E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4E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4E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4E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E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4E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4E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4E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4E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4E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4E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4E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4EA7"/>
    <w:rPr>
      <w:rFonts w:eastAsiaTheme="majorEastAsia" w:cstheme="majorBidi"/>
      <w:color w:val="272727" w:themeColor="text1" w:themeTint="D8"/>
    </w:rPr>
  </w:style>
  <w:style w:type="paragraph" w:styleId="Title">
    <w:name w:val="Title"/>
    <w:basedOn w:val="Normal"/>
    <w:next w:val="Normal"/>
    <w:link w:val="TitleChar"/>
    <w:uiPriority w:val="10"/>
    <w:qFormat/>
    <w:rsid w:val="001D4E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4E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4E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4E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4EA7"/>
    <w:pPr>
      <w:spacing w:before="160"/>
      <w:jc w:val="center"/>
    </w:pPr>
    <w:rPr>
      <w:i/>
      <w:iCs/>
      <w:color w:val="404040" w:themeColor="text1" w:themeTint="BF"/>
    </w:rPr>
  </w:style>
  <w:style w:type="character" w:customStyle="1" w:styleId="QuoteChar">
    <w:name w:val="Quote Char"/>
    <w:basedOn w:val="DefaultParagraphFont"/>
    <w:link w:val="Quote"/>
    <w:uiPriority w:val="29"/>
    <w:rsid w:val="001D4EA7"/>
    <w:rPr>
      <w:i/>
      <w:iCs/>
      <w:color w:val="404040" w:themeColor="text1" w:themeTint="BF"/>
    </w:rPr>
  </w:style>
  <w:style w:type="paragraph" w:styleId="ListParagraph">
    <w:name w:val="List Paragraph"/>
    <w:basedOn w:val="Normal"/>
    <w:uiPriority w:val="34"/>
    <w:qFormat/>
    <w:rsid w:val="001D4EA7"/>
    <w:pPr>
      <w:ind w:left="720"/>
      <w:contextualSpacing/>
    </w:pPr>
  </w:style>
  <w:style w:type="character" w:styleId="IntenseEmphasis">
    <w:name w:val="Intense Emphasis"/>
    <w:basedOn w:val="DefaultParagraphFont"/>
    <w:uiPriority w:val="21"/>
    <w:qFormat/>
    <w:rsid w:val="001D4EA7"/>
    <w:rPr>
      <w:i/>
      <w:iCs/>
      <w:color w:val="0F4761" w:themeColor="accent1" w:themeShade="BF"/>
    </w:rPr>
  </w:style>
  <w:style w:type="paragraph" w:styleId="IntenseQuote">
    <w:name w:val="Intense Quote"/>
    <w:basedOn w:val="Normal"/>
    <w:next w:val="Normal"/>
    <w:link w:val="IntenseQuoteChar"/>
    <w:uiPriority w:val="30"/>
    <w:qFormat/>
    <w:rsid w:val="001D4E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4EA7"/>
    <w:rPr>
      <w:i/>
      <w:iCs/>
      <w:color w:val="0F4761" w:themeColor="accent1" w:themeShade="BF"/>
    </w:rPr>
  </w:style>
  <w:style w:type="character" w:styleId="IntenseReference">
    <w:name w:val="Intense Reference"/>
    <w:basedOn w:val="DefaultParagraphFont"/>
    <w:uiPriority w:val="32"/>
    <w:qFormat/>
    <w:rsid w:val="001D4EA7"/>
    <w:rPr>
      <w:b/>
      <w:bCs/>
      <w:smallCaps/>
      <w:color w:val="0F4761" w:themeColor="accent1" w:themeShade="BF"/>
      <w:spacing w:val="5"/>
    </w:rPr>
  </w:style>
  <w:style w:type="character" w:customStyle="1" w:styleId="normaltextrun">
    <w:name w:val="normaltextrun"/>
    <w:basedOn w:val="DefaultParagraphFont"/>
    <w:uiPriority w:val="1"/>
    <w:rsid w:val="001D4EA7"/>
  </w:style>
  <w:style w:type="paragraph" w:styleId="NormalWeb">
    <w:name w:val="Normal (Web)"/>
    <w:basedOn w:val="Normal"/>
    <w:uiPriority w:val="99"/>
    <w:semiHidden/>
    <w:unhideWhenUsed/>
    <w:rsid w:val="00EF4885"/>
    <w:pPr>
      <w:spacing w:before="100" w:beforeAutospacing="1" w:after="100" w:afterAutospacing="1" w:line="240" w:lineRule="auto"/>
    </w:pPr>
    <w:rPr>
      <w:rFonts w:ascii="Times New Roman" w:eastAsia="Times New Roman" w:hAnsi="Times New Roman" w:cs="Times New Roman"/>
      <w:lang w:eastAsia="en-US"/>
      <w14:ligatures w14:val="none"/>
    </w:rPr>
  </w:style>
  <w:style w:type="character" w:styleId="Strong">
    <w:name w:val="Strong"/>
    <w:basedOn w:val="DefaultParagraphFont"/>
    <w:uiPriority w:val="22"/>
    <w:qFormat/>
    <w:rsid w:val="00EF48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945618">
      <w:bodyDiv w:val="1"/>
      <w:marLeft w:val="0"/>
      <w:marRight w:val="0"/>
      <w:marTop w:val="0"/>
      <w:marBottom w:val="0"/>
      <w:divBdr>
        <w:top w:val="none" w:sz="0" w:space="0" w:color="auto"/>
        <w:left w:val="none" w:sz="0" w:space="0" w:color="auto"/>
        <w:bottom w:val="none" w:sz="0" w:space="0" w:color="auto"/>
        <w:right w:val="none" w:sz="0" w:space="0" w:color="auto"/>
      </w:divBdr>
    </w:div>
    <w:div w:id="1038166958">
      <w:bodyDiv w:val="1"/>
      <w:marLeft w:val="0"/>
      <w:marRight w:val="0"/>
      <w:marTop w:val="0"/>
      <w:marBottom w:val="0"/>
      <w:divBdr>
        <w:top w:val="none" w:sz="0" w:space="0" w:color="auto"/>
        <w:left w:val="none" w:sz="0" w:space="0" w:color="auto"/>
        <w:bottom w:val="none" w:sz="0" w:space="0" w:color="auto"/>
        <w:right w:val="none" w:sz="0" w:space="0" w:color="auto"/>
      </w:divBdr>
    </w:div>
    <w:div w:id="186767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EBE8564A67344B92E52C70A6333001" ma:contentTypeVersion="6" ma:contentTypeDescription="Create a new document." ma:contentTypeScope="" ma:versionID="65639e91c221acd8b430162f5e4e4196">
  <xsd:schema xmlns:xsd="http://www.w3.org/2001/XMLSchema" xmlns:xs="http://www.w3.org/2001/XMLSchema" xmlns:p="http://schemas.microsoft.com/office/2006/metadata/properties" xmlns:ns2="81470e19-0f0b-49d5-8286-9aba3d7349ae" xmlns:ns3="44e72478-710a-48e9-953d-12f05a0e8579" targetNamespace="http://schemas.microsoft.com/office/2006/metadata/properties" ma:root="true" ma:fieldsID="01d73216e90d7922ba91037af9589ccd" ns2:_="" ns3:_="">
    <xsd:import namespace="81470e19-0f0b-49d5-8286-9aba3d7349ae"/>
    <xsd:import namespace="44e72478-710a-48e9-953d-12f05a0e85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70e19-0f0b-49d5-8286-9aba3d7349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e72478-710a-48e9-953d-12f05a0e85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D22658-C237-4EE5-BE42-632582A71C47}">
  <ds:schemaRefs>
    <ds:schemaRef ds:uri="http://schemas.microsoft.com/sharepoint/v3/contenttype/forms"/>
  </ds:schemaRefs>
</ds:datastoreItem>
</file>

<file path=customXml/itemProps2.xml><?xml version="1.0" encoding="utf-8"?>
<ds:datastoreItem xmlns:ds="http://schemas.openxmlformats.org/officeDocument/2006/customXml" ds:itemID="{56F7961A-7993-435A-8658-7F78FDD47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70e19-0f0b-49d5-8286-9aba3d7349ae"/>
    <ds:schemaRef ds:uri="44e72478-710a-48e9-953d-12f05a0e8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C1C2DF-7B21-41BC-B0D3-CD294F2229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DeMeritt</dc:creator>
  <cp:keywords/>
  <dc:description/>
  <cp:lastModifiedBy>Kevin DeMeritt</cp:lastModifiedBy>
  <cp:revision>12</cp:revision>
  <dcterms:created xsi:type="dcterms:W3CDTF">2024-11-14T01:36:00Z</dcterms:created>
  <dcterms:modified xsi:type="dcterms:W3CDTF">2024-12-07T17:30:00Z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0x010100C5EBE8564A67344B92E52C70A6333001</vt:lpwstr>
  </property>
</Properties>
</file>