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D51A" w14:textId="5C477965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SUBJECT: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Maximise Your Tax Deductions on Investment Properties!</w:t>
      </w:r>
    </w:p>
    <w:p w14:paraId="066C22D6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Hi [First Name],</w:t>
      </w:r>
    </w:p>
    <w:p w14:paraId="7D811DCA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Did you know many property investors are missing out on thousands of dollars in tax savings every year?</w:t>
      </w:r>
    </w:p>
    <w:p w14:paraId="5D60DB79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We’ve partnered with </w:t>
      </w: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TDA Tax Depreciation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, specialist Quantity Surveyors who prepare detailed Tax Depreciation Reports for investment properties.</w:t>
      </w:r>
    </w:p>
    <w:p w14:paraId="67D08BFE" w14:textId="7208BBAB" w:rsidR="00611949" w:rsidRPr="00611949" w:rsidRDefault="00611949" w:rsidP="0061194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Why Choose TDA Tax Depreciation?</w:t>
      </w:r>
    </w:p>
    <w:p w14:paraId="469783B6" w14:textId="77777777" w:rsidR="00611949" w:rsidRPr="00611949" w:rsidRDefault="00611949" w:rsidP="00611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40-year report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one-time cost, lasting value</w:t>
      </w:r>
    </w:p>
    <w:p w14:paraId="3DA4C14C" w14:textId="77777777" w:rsidR="00611949" w:rsidRPr="00611949" w:rsidRDefault="00611949" w:rsidP="00611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 savings, no fee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if they don’t double their fee in deductions in year one, you don’t pay</w:t>
      </w:r>
    </w:p>
    <w:p w14:paraId="749854D3" w14:textId="77777777" w:rsidR="00611949" w:rsidRPr="00611949" w:rsidRDefault="00611949" w:rsidP="00611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100% tax deductible fee</w:t>
      </w:r>
    </w:p>
    <w:p w14:paraId="12FB2927" w14:textId="77777777" w:rsidR="00611949" w:rsidRPr="00611949" w:rsidRDefault="00611949" w:rsidP="00611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Maximised deductions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get the best possible returns</w:t>
      </w:r>
    </w:p>
    <w:p w14:paraId="48667271" w14:textId="77777777" w:rsidR="00611949" w:rsidRPr="00611949" w:rsidRDefault="00611949" w:rsidP="006119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Accountant-friendly reports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simple, clear, and ready to use</w:t>
      </w:r>
    </w:p>
    <w:p w14:paraId="1D413883" w14:textId="47419731" w:rsidR="00611949" w:rsidRPr="00611949" w:rsidRDefault="00611949" w:rsidP="0061194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Who Can Benefit?</w:t>
      </w:r>
    </w:p>
    <w:p w14:paraId="6A21BCCC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Tax Depreciation Reports apply to a wide range of properties, including:</w:t>
      </w:r>
    </w:p>
    <w:p w14:paraId="2B54DBB1" w14:textId="77777777" w:rsidR="00611949" w:rsidRPr="00611949" w:rsidRDefault="00611949" w:rsidP="00611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Residential Homes &amp; Apartments</w:t>
      </w:r>
    </w:p>
    <w:p w14:paraId="717CD942" w14:textId="77777777" w:rsidR="00611949" w:rsidRPr="00611949" w:rsidRDefault="00611949" w:rsidP="00611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Commercial Offices &amp; Retail Spaces</w:t>
      </w:r>
    </w:p>
    <w:p w14:paraId="5DA7AF83" w14:textId="77777777" w:rsidR="00611949" w:rsidRPr="00611949" w:rsidRDefault="00611949" w:rsidP="00611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Warehouses &amp; Agricultural Properties</w:t>
      </w:r>
    </w:p>
    <w:p w14:paraId="05051C12" w14:textId="77777777" w:rsidR="00611949" w:rsidRPr="00611949" w:rsidRDefault="00611949" w:rsidP="00611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Hotels, Motels &amp; Pubs/Clubs</w:t>
      </w:r>
    </w:p>
    <w:p w14:paraId="30128C19" w14:textId="77777777" w:rsidR="00611949" w:rsidRPr="00611949" w:rsidRDefault="00611949" w:rsidP="006119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Medical Centres &amp; Childcare Facilities</w:t>
      </w:r>
    </w:p>
    <w:p w14:paraId="52955F57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💡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11949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70% of property investors don’t have a Tax Depreciation Report — meaning they’re leaving money on the table and paying too much tax!</w:t>
      </w:r>
    </w:p>
    <w:p w14:paraId="477778A7" w14:textId="325E2540" w:rsidR="00611949" w:rsidRPr="00611949" w:rsidRDefault="00611949" w:rsidP="0061194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61194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Fees start from just $495 + GST</w:t>
      </w:r>
    </w:p>
    <w:p w14:paraId="4D5C75A9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Get your </w:t>
      </w:r>
      <w:r w:rsidRPr="006119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FREE property assessment today</w:t>
      </w: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stop missing out on valuable deductions!</w:t>
      </w:r>
    </w:p>
    <w:p w14:paraId="6F1AA9CF" w14:textId="77777777" w:rsidR="00611949" w:rsidRPr="00611949" w:rsidRDefault="00611949" w:rsidP="0061194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1949">
        <w:rPr>
          <w:rFonts w:ascii="Arial" w:eastAsia="Times New Roman" w:hAnsi="Arial" w:cs="Arial"/>
          <w:kern w:val="0"/>
          <w:lang w:eastAsia="en-GB"/>
          <w14:ligatures w14:val="none"/>
        </w:rPr>
        <w:t>[Contact us today]</w:t>
      </w:r>
    </w:p>
    <w:p w14:paraId="3FACA609" w14:textId="0EE46799" w:rsidR="00AC545F" w:rsidRPr="00611949" w:rsidRDefault="00611949" w:rsidP="00611949">
      <w:pPr>
        <w:rPr>
          <w:rFonts w:ascii="Arial" w:hAnsi="Arial" w:cs="Arial"/>
        </w:rPr>
      </w:pPr>
      <w:r w:rsidRPr="00611949">
        <w:rPr>
          <w:rFonts w:ascii="Arial" w:hAnsi="Arial" w:cs="Arial"/>
        </w:rPr>
        <w:br/>
      </w:r>
    </w:p>
    <w:sectPr w:rsidR="00AC545F" w:rsidRPr="0061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27B"/>
    <w:multiLevelType w:val="hybridMultilevel"/>
    <w:tmpl w:val="92A6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6CD"/>
    <w:multiLevelType w:val="multilevel"/>
    <w:tmpl w:val="318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A03DB"/>
    <w:multiLevelType w:val="multilevel"/>
    <w:tmpl w:val="261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65846"/>
    <w:multiLevelType w:val="hybridMultilevel"/>
    <w:tmpl w:val="9306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271"/>
    <w:multiLevelType w:val="hybridMultilevel"/>
    <w:tmpl w:val="352A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E7EFA"/>
    <w:multiLevelType w:val="hybridMultilevel"/>
    <w:tmpl w:val="47A85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402A9"/>
    <w:multiLevelType w:val="hybridMultilevel"/>
    <w:tmpl w:val="6A9C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51885">
    <w:abstractNumId w:val="3"/>
  </w:num>
  <w:num w:numId="2" w16cid:durableId="1256521736">
    <w:abstractNumId w:val="5"/>
  </w:num>
  <w:num w:numId="3" w16cid:durableId="1186139909">
    <w:abstractNumId w:val="6"/>
  </w:num>
  <w:num w:numId="4" w16cid:durableId="1050031891">
    <w:abstractNumId w:val="4"/>
  </w:num>
  <w:num w:numId="5" w16cid:durableId="2113043927">
    <w:abstractNumId w:val="0"/>
  </w:num>
  <w:num w:numId="6" w16cid:durableId="1983120523">
    <w:abstractNumId w:val="2"/>
  </w:num>
  <w:num w:numId="7" w16cid:durableId="206209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49"/>
    <w:rsid w:val="00092285"/>
    <w:rsid w:val="00420B9F"/>
    <w:rsid w:val="00611949"/>
    <w:rsid w:val="009B7186"/>
    <w:rsid w:val="00A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50534"/>
  <w15:chartTrackingRefBased/>
  <w15:docId w15:val="{D69C0E6A-DD71-9949-A5F1-D68605EA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119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94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11949"/>
    <w:rPr>
      <w:b/>
      <w:bCs/>
    </w:rPr>
  </w:style>
  <w:style w:type="character" w:styleId="Emphasis">
    <w:name w:val="Emphasis"/>
    <w:basedOn w:val="DefaultParagraphFont"/>
    <w:uiPriority w:val="20"/>
    <w:qFormat/>
    <w:rsid w:val="0061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Pollard</dc:creator>
  <cp:keywords/>
  <dc:description/>
  <cp:lastModifiedBy>Caroline Pollard</cp:lastModifiedBy>
  <cp:revision>1</cp:revision>
  <dcterms:created xsi:type="dcterms:W3CDTF">2025-09-16T06:49:00Z</dcterms:created>
  <dcterms:modified xsi:type="dcterms:W3CDTF">2025-09-16T07:00:00Z</dcterms:modified>
</cp:coreProperties>
</file>